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67737" w14:textId="7923EB00" w:rsidR="00263992" w:rsidRPr="00263992" w:rsidRDefault="00263992" w:rsidP="00263992">
      <w:pPr>
        <w:pStyle w:val="Header"/>
        <w:spacing w:after="0"/>
        <w:rPr>
          <w:sz w:val="24"/>
          <w:lang w:eastAsia="zh-CN"/>
        </w:rPr>
      </w:pPr>
      <w:r w:rsidRPr="00263992">
        <w:rPr>
          <w:sz w:val="24"/>
          <w:lang w:eastAsia="zh-CN"/>
        </w:rPr>
        <w:t xml:space="preserve">3GPP TSG-RAN WG2 #124 </w:t>
      </w:r>
      <w:r w:rsidRPr="00263992">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sidR="007336E2" w:rsidRPr="007336E2">
        <w:rPr>
          <w:sz w:val="24"/>
          <w:lang w:eastAsia="zh-CN"/>
        </w:rPr>
        <w:t>R2-2312600</w:t>
      </w:r>
      <w:bookmarkStart w:id="0" w:name="_GoBack"/>
      <w:bookmarkEnd w:id="0"/>
    </w:p>
    <w:p w14:paraId="41F32003" w14:textId="402CD18B" w:rsidR="00707A42" w:rsidRDefault="00263992" w:rsidP="00263992">
      <w:pPr>
        <w:pStyle w:val="Header"/>
        <w:rPr>
          <w:sz w:val="24"/>
          <w:lang w:eastAsia="zh-CN"/>
        </w:rPr>
      </w:pPr>
      <w:r w:rsidRPr="00263992">
        <w:rPr>
          <w:sz w:val="24"/>
          <w:lang w:eastAsia="zh-CN"/>
        </w:rPr>
        <w:t>Chicago, US, November 13th-17th, 2023</w:t>
      </w:r>
    </w:p>
    <w:p w14:paraId="126F8E60" w14:textId="77777777" w:rsidR="00263992" w:rsidRDefault="00263992" w:rsidP="00263992">
      <w:pPr>
        <w:pStyle w:val="Header"/>
        <w:rPr>
          <w:bCs/>
          <w:sz w:val="24"/>
          <w:lang w:val="en-GB" w:eastAsia="ja-JP"/>
        </w:rPr>
      </w:pPr>
    </w:p>
    <w:p w14:paraId="271FE690" w14:textId="76D4F3AB" w:rsidR="00707A42" w:rsidRDefault="006F2FCE">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7.</w:t>
      </w:r>
      <w:r w:rsidR="00263992">
        <w:rPr>
          <w:rFonts w:cs="Arial"/>
          <w:bCs/>
          <w:sz w:val="24"/>
          <w:lang w:val="en-US"/>
        </w:rPr>
        <w:t>24</w:t>
      </w:r>
      <w:r>
        <w:rPr>
          <w:rFonts w:cs="Arial"/>
          <w:bCs/>
          <w:sz w:val="24"/>
          <w:lang w:val="en-US"/>
        </w:rPr>
        <w:t>.2</w:t>
      </w:r>
    </w:p>
    <w:p w14:paraId="0DDCE321" w14:textId="77777777" w:rsidR="00707A42" w:rsidRDefault="006F2FCE">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6E022108" w14:textId="584D61DE" w:rsidR="00707A42" w:rsidRDefault="006F2FCE">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1" w:name="_Hlk47182569"/>
      <w:r w:rsidR="004B7B8F">
        <w:rPr>
          <w:rFonts w:ascii="Arial" w:hAnsi="Arial" w:cs="Arial"/>
          <w:bCs/>
          <w:sz w:val="24"/>
          <w:lang w:eastAsia="zh-CN"/>
        </w:rPr>
        <w:t>Remaining issues of extended CG-SDT periodicities</w:t>
      </w:r>
    </w:p>
    <w:bookmarkEnd w:id="1"/>
    <w:p w14:paraId="62BA2B03" w14:textId="77777777" w:rsidR="00707A42" w:rsidRDefault="006F2FC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B10FCB7" w14:textId="77777777" w:rsidR="00707A42" w:rsidRDefault="006F2FCE">
      <w:pPr>
        <w:pStyle w:val="Heading1"/>
      </w:pPr>
      <w:r>
        <w:t>Introduction</w:t>
      </w:r>
      <w:bookmarkStart w:id="2" w:name="Proposal_Pattern_Length"/>
    </w:p>
    <w:p w14:paraId="6A4A654A" w14:textId="2EF503FA" w:rsidR="00263992" w:rsidRDefault="00263992" w:rsidP="006B639C">
      <w:pPr>
        <w:spacing w:after="0"/>
      </w:pPr>
      <w:r w:rsidRPr="00263992">
        <w:rPr>
          <w:lang w:eastAsia="zh-CN"/>
        </w:rPr>
        <w:t xml:space="preserve">This paper discusses </w:t>
      </w:r>
      <w:r w:rsidR="006B639C">
        <w:rPr>
          <w:lang w:eastAsia="zh-CN"/>
        </w:rPr>
        <w:t>the</w:t>
      </w:r>
      <w:r w:rsidRPr="00263992">
        <w:rPr>
          <w:lang w:eastAsia="zh-CN"/>
        </w:rPr>
        <w:t xml:space="preserve"> remaining issue related to specification of extended CG-SDT periodicities as part of TEI18, i.e.</w:t>
      </w:r>
      <w:r>
        <w:rPr>
          <w:lang w:eastAsia="zh-CN"/>
        </w:rPr>
        <w:t>:</w:t>
      </w:r>
      <w:r w:rsidR="006B639C">
        <w:rPr>
          <w:lang w:eastAsia="zh-CN"/>
        </w:rPr>
        <w:t xml:space="preserve">  how to handle </w:t>
      </w:r>
      <w:r>
        <w:t xml:space="preserve">the </w:t>
      </w:r>
      <w:r>
        <w:rPr>
          <w:lang w:val="pl-PL"/>
        </w:rPr>
        <w:t xml:space="preserve">following </w:t>
      </w:r>
      <w:r>
        <w:t>FFS</w:t>
      </w:r>
      <w:r>
        <w:rPr>
          <w:lang w:val="pl-PL"/>
        </w:rPr>
        <w:t xml:space="preserve"> related to UE capabilities</w:t>
      </w:r>
      <w:r>
        <w:t xml:space="preserve">: "If SDT procedure is ongoing but T319a has not started yet, UE monitors RAN paging and if paging message is received, UE can initiate a new resume procedure.  </w:t>
      </w:r>
      <w:r w:rsidRPr="00263992">
        <w:rPr>
          <w:highlight w:val="yellow"/>
        </w:rPr>
        <w:t>FFS which capability we link it to</w:t>
      </w:r>
      <w:r>
        <w:t>"</w:t>
      </w:r>
    </w:p>
    <w:p w14:paraId="147A203A" w14:textId="77777777" w:rsidR="00707A42" w:rsidRDefault="006F2FCE">
      <w:pPr>
        <w:pStyle w:val="Heading1"/>
      </w:pPr>
      <w:bookmarkStart w:id="3" w:name="_Toc462960524"/>
      <w:bookmarkStart w:id="4" w:name="_Toc462880706"/>
      <w:bookmarkStart w:id="5" w:name="_Toc463066102"/>
      <w:bookmarkStart w:id="6" w:name="_Toc462957202"/>
      <w:r>
        <w:t>Discussion</w:t>
      </w:r>
    </w:p>
    <w:p w14:paraId="359527EA" w14:textId="08A64DAA" w:rsidR="00543224" w:rsidRDefault="00543224">
      <w:pPr>
        <w:spacing w:beforeLines="100" w:before="240" w:after="0"/>
      </w:pPr>
      <w:bookmarkStart w:id="7" w:name="_Hlk47445522"/>
      <w:bookmarkEnd w:id="3"/>
      <w:bookmarkEnd w:id="4"/>
      <w:bookmarkEnd w:id="5"/>
      <w:bookmarkEnd w:id="6"/>
      <w:r>
        <w:t>In the current specifications, once the UE triggers the SDT procedure, it stops monitoring for Paging, even though the UE might no</w:t>
      </w:r>
      <w:r w:rsidR="006B639C">
        <w:t>t</w:t>
      </w:r>
      <w:r>
        <w:t xml:space="preserve"> have sent </w:t>
      </w:r>
      <w:proofErr w:type="spellStart"/>
      <w:r>
        <w:t>RRCResumeRequest</w:t>
      </w:r>
      <w:proofErr w:type="spellEnd"/>
      <w:r>
        <w:t xml:space="preserve"> message to the network yet. That is why, RAN2 decided to agree that, if SDT procedure is ongoing but T319a has not started yet, UE monitors RAN paging and if paging message is received, UE can initiate a new resume procedure. It is however not yet clear to which capability this behavior should be linked. This change actually would make sense already for Rel-17, since the delay till the next CG occasion can already be as long as 640 </w:t>
      </w:r>
      <w:proofErr w:type="spellStart"/>
      <w:r>
        <w:t>ms</w:t>
      </w:r>
      <w:proofErr w:type="spellEnd"/>
      <w:r>
        <w:t>, so the UE could be Paged during this time. However, this is related with a new UE behavior</w:t>
      </w:r>
      <w:r w:rsidR="002F5B2A">
        <w:t xml:space="preserve"> and, if this was to be introduced in Rel-17, it should be made as a “soft” requirement, e.g. a note could be added, </w:t>
      </w:r>
      <w:r w:rsidR="00FC7823">
        <w:t>clarifying</w:t>
      </w:r>
      <w:r w:rsidR="002F5B2A">
        <w:t xml:space="preserve"> that the UE </w:t>
      </w:r>
      <w:r w:rsidR="002F5B2A" w:rsidRPr="00A90861">
        <w:rPr>
          <w:b/>
          <w:u w:val="single"/>
        </w:rPr>
        <w:t>may</w:t>
      </w:r>
      <w:r w:rsidR="002F5B2A">
        <w:t xml:space="preserve"> monitor Paging during an ongoing procedure while T319a is not yet ongoing.</w:t>
      </w:r>
      <w:r w:rsidR="00FC7823">
        <w:t xml:space="preserve"> </w:t>
      </w:r>
      <w:r w:rsidR="00A90861">
        <w:t>However, f</w:t>
      </w:r>
      <w:r w:rsidR="00FC7823">
        <w:t xml:space="preserve">or extended CG periodicities, such behavior should </w:t>
      </w:r>
      <w:r w:rsidR="00A90861">
        <w:t xml:space="preserve">definitely </w:t>
      </w:r>
      <w:r w:rsidR="00FC7823">
        <w:t>be mandatory.</w:t>
      </w:r>
      <w:r w:rsidR="00374795">
        <w:t xml:space="preserve"> </w:t>
      </w:r>
      <w:r w:rsidR="00A90861">
        <w:t xml:space="preserve">But in order to align the behavior of the UE’s in Rel-18 regardless of whether they support and are configured with extended CG periodicities or not, we think we can simply include the required UE behavior description in Rel-18 specifications without linking it to any Rel-18 capability, i.e. the new behavior </w:t>
      </w:r>
      <w:r w:rsidR="00B66745">
        <w:t xml:space="preserve">should be applicable to any </w:t>
      </w:r>
      <w:r w:rsidR="00323A2C">
        <w:t>CG-</w:t>
      </w:r>
      <w:r w:rsidR="00B66745">
        <w:t xml:space="preserve">SDT procedure for the UE compliant with Rel-18 specifications. </w:t>
      </w:r>
    </w:p>
    <w:p w14:paraId="51431CAA" w14:textId="1E04070A" w:rsidR="00B66745" w:rsidRPr="00B66745" w:rsidRDefault="00B66745">
      <w:pPr>
        <w:spacing w:beforeLines="100" w:before="240" w:after="0"/>
        <w:rPr>
          <w:b/>
        </w:rPr>
      </w:pPr>
      <w:r>
        <w:rPr>
          <w:b/>
        </w:rPr>
        <w:t xml:space="preserve">Proposal </w:t>
      </w:r>
      <w:r w:rsidR="006B639C">
        <w:rPr>
          <w:b/>
        </w:rPr>
        <w:t>1</w:t>
      </w:r>
      <w:r>
        <w:rPr>
          <w:b/>
        </w:rPr>
        <w:t xml:space="preserve">: </w:t>
      </w:r>
      <w:r w:rsidR="00A90861">
        <w:rPr>
          <w:b/>
        </w:rPr>
        <w:t xml:space="preserve">Clarify that the previous RAN2 agreement on </w:t>
      </w:r>
      <w:r w:rsidR="00A90861" w:rsidRPr="00A90861">
        <w:rPr>
          <w:b/>
        </w:rPr>
        <w:t xml:space="preserve">RAN paging </w:t>
      </w:r>
      <w:r w:rsidR="00A90861">
        <w:rPr>
          <w:b/>
        </w:rPr>
        <w:t xml:space="preserve">monitoring during an </w:t>
      </w:r>
      <w:r w:rsidR="00A90861" w:rsidRPr="00A90861">
        <w:rPr>
          <w:b/>
        </w:rPr>
        <w:t xml:space="preserve">ongoing </w:t>
      </w:r>
      <w:r w:rsidR="00A90861">
        <w:rPr>
          <w:b/>
        </w:rPr>
        <w:t xml:space="preserve">SDT procedure for which </w:t>
      </w:r>
      <w:r w:rsidR="00A90861" w:rsidRPr="00A90861">
        <w:rPr>
          <w:b/>
        </w:rPr>
        <w:t xml:space="preserve">T319a has not </w:t>
      </w:r>
      <w:r w:rsidR="00A90861">
        <w:rPr>
          <w:b/>
        </w:rPr>
        <w:t xml:space="preserve">been </w:t>
      </w:r>
      <w:r w:rsidR="00A90861" w:rsidRPr="00A90861">
        <w:rPr>
          <w:b/>
        </w:rPr>
        <w:t>started yet</w:t>
      </w:r>
      <w:r w:rsidR="00A90861">
        <w:rPr>
          <w:b/>
        </w:rPr>
        <w:t>, is always applied by Rel-18 UE to any CG-SDT procedure, i.e. regardless of whether legacy or new CG-SDT periodicities are used and regardless of whether the UE supports extended CG-SDT periodicities or not.</w:t>
      </w:r>
    </w:p>
    <w:bookmarkEnd w:id="7"/>
    <w:p w14:paraId="30CA85BB" w14:textId="77777777" w:rsidR="00707A42" w:rsidRDefault="006F2FCE">
      <w:pPr>
        <w:pStyle w:val="Heading1"/>
      </w:pPr>
      <w:r>
        <w:t>Conclusion</w:t>
      </w:r>
    </w:p>
    <w:bookmarkEnd w:id="2"/>
    <w:p w14:paraId="1E161FB1" w14:textId="348064A9" w:rsidR="006B639C" w:rsidRDefault="006B639C" w:rsidP="006B639C">
      <w:pPr>
        <w:rPr>
          <w:lang w:val="en-GB" w:eastAsia="zh-CN"/>
        </w:rPr>
      </w:pPr>
      <w:r>
        <w:rPr>
          <w:lang w:val="en-GB" w:eastAsia="zh-CN"/>
        </w:rPr>
        <w:t>Based on the discussion, the following is proposed:</w:t>
      </w:r>
    </w:p>
    <w:p w14:paraId="3CA28757" w14:textId="4D90504F" w:rsidR="006B639C" w:rsidRPr="006B639C" w:rsidRDefault="006B639C" w:rsidP="006B639C">
      <w:pPr>
        <w:rPr>
          <w:b/>
        </w:rPr>
      </w:pPr>
      <w:r>
        <w:rPr>
          <w:b/>
        </w:rPr>
        <w:t xml:space="preserve">Proposal 1: Clarify that the previous RAN2 agreement on </w:t>
      </w:r>
      <w:r w:rsidRPr="00A90861">
        <w:rPr>
          <w:b/>
        </w:rPr>
        <w:t xml:space="preserve">RAN paging </w:t>
      </w:r>
      <w:r>
        <w:rPr>
          <w:b/>
        </w:rPr>
        <w:t xml:space="preserve">monitoring during an </w:t>
      </w:r>
      <w:r w:rsidRPr="00A90861">
        <w:rPr>
          <w:b/>
        </w:rPr>
        <w:t xml:space="preserve">ongoing </w:t>
      </w:r>
      <w:r>
        <w:rPr>
          <w:b/>
        </w:rPr>
        <w:t xml:space="preserve">SDT procedure for which </w:t>
      </w:r>
      <w:r w:rsidRPr="00A90861">
        <w:rPr>
          <w:b/>
        </w:rPr>
        <w:t xml:space="preserve">T319a has not </w:t>
      </w:r>
      <w:r>
        <w:rPr>
          <w:b/>
        </w:rPr>
        <w:t xml:space="preserve">been </w:t>
      </w:r>
      <w:r w:rsidRPr="00A90861">
        <w:rPr>
          <w:b/>
        </w:rPr>
        <w:t>started yet</w:t>
      </w:r>
      <w:r>
        <w:rPr>
          <w:b/>
        </w:rPr>
        <w:t>, is always applied by Rel-18 UE to any CG-SDT procedure, i.e. regardless of whether legacy or new CG-SDT periodicities are used and regardless of whether the UE supports extended CG-SDT periodicities or not.</w:t>
      </w:r>
    </w:p>
    <w:sectPr w:rsidR="006B639C" w:rsidRPr="006B639C">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5569E" w14:textId="77777777" w:rsidR="007021E0" w:rsidRDefault="007021E0">
      <w:pPr>
        <w:spacing w:after="0" w:line="240" w:lineRule="auto"/>
      </w:pPr>
      <w:r>
        <w:separator/>
      </w:r>
    </w:p>
  </w:endnote>
  <w:endnote w:type="continuationSeparator" w:id="0">
    <w:p w14:paraId="57879B86" w14:textId="77777777" w:rsidR="007021E0" w:rsidRDefault="00702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68C92" w14:textId="77777777" w:rsidR="00707A42" w:rsidRDefault="006F2FCE">
    <w:pPr>
      <w:pStyle w:val="Footer"/>
      <w:jc w:val="center"/>
    </w:pPr>
    <w:r>
      <w:fldChar w:fldCharType="begin"/>
    </w:r>
    <w:r>
      <w:instrText xml:space="preserve"> PAGE   \* MERGEFORMAT </w:instrText>
    </w:r>
    <w:r>
      <w:fldChar w:fldCharType="separate"/>
    </w:r>
    <w:r>
      <w:t>3</w:t>
    </w:r>
    <w:r>
      <w:fldChar w:fldCharType="end"/>
    </w:r>
  </w:p>
  <w:p w14:paraId="77CBAC61" w14:textId="77777777" w:rsidR="00707A42" w:rsidRDefault="00707A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DFAFB" w14:textId="77777777" w:rsidR="007021E0" w:rsidRDefault="007021E0">
      <w:pPr>
        <w:spacing w:after="0" w:line="240" w:lineRule="auto"/>
      </w:pPr>
      <w:r>
        <w:separator/>
      </w:r>
    </w:p>
  </w:footnote>
  <w:footnote w:type="continuationSeparator" w:id="0">
    <w:p w14:paraId="13A4BF7F" w14:textId="77777777" w:rsidR="007021E0" w:rsidRDefault="007021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C1552"/>
    <w:multiLevelType w:val="multilevel"/>
    <w:tmpl w:val="102C15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2A4E4C"/>
    <w:multiLevelType w:val="hybridMultilevel"/>
    <w:tmpl w:val="A5263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90435B3"/>
    <w:multiLevelType w:val="multilevel"/>
    <w:tmpl w:val="290435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298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FE6763E"/>
    <w:multiLevelType w:val="hybridMultilevel"/>
    <w:tmpl w:val="A5263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380EAD"/>
    <w:multiLevelType w:val="multilevel"/>
    <w:tmpl w:val="51380E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5950120"/>
    <w:multiLevelType w:val="hybridMultilevel"/>
    <w:tmpl w:val="0264F20E"/>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E731E89"/>
    <w:multiLevelType w:val="multilevel"/>
    <w:tmpl w:val="5E731E89"/>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7E344C7"/>
    <w:multiLevelType w:val="multilevel"/>
    <w:tmpl w:val="67E344C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F3508F0"/>
    <w:multiLevelType w:val="multilevel"/>
    <w:tmpl w:val="6F3508F0"/>
    <w:lvl w:ilvl="0">
      <w:numFmt w:val="bullet"/>
      <w:lvlText w:val="–"/>
      <w:lvlJc w:val="left"/>
      <w:pPr>
        <w:ind w:left="1080" w:hanging="7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18"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6"/>
  </w:num>
  <w:num w:numId="2">
    <w:abstractNumId w:val="12"/>
  </w:num>
  <w:num w:numId="3">
    <w:abstractNumId w:val="2"/>
  </w:num>
  <w:num w:numId="4">
    <w:abstractNumId w:val="3"/>
  </w:num>
  <w:num w:numId="5">
    <w:abstractNumId w:val="18"/>
  </w:num>
  <w:num w:numId="6">
    <w:abstractNumId w:val="8"/>
  </w:num>
  <w:num w:numId="7">
    <w:abstractNumId w:val="7"/>
  </w:num>
  <w:num w:numId="8">
    <w:abstractNumId w:val="17"/>
  </w:num>
  <w:num w:numId="9">
    <w:abstractNumId w:val="11"/>
  </w:num>
  <w:num w:numId="10">
    <w:abstractNumId w:val="4"/>
  </w:num>
  <w:num w:numId="11">
    <w:abstractNumId w:val="14"/>
  </w:num>
  <w:num w:numId="12">
    <w:abstractNumId w:val="15"/>
  </w:num>
  <w:num w:numId="13">
    <w:abstractNumId w:val="16"/>
  </w:num>
  <w:num w:numId="14">
    <w:abstractNumId w:val="0"/>
  </w:num>
  <w:num w:numId="15">
    <w:abstractNumId w:val="10"/>
  </w:num>
  <w:num w:numId="16">
    <w:abstractNumId w:val="5"/>
  </w:num>
  <w:num w:numId="17">
    <w:abstractNumId w:val="9"/>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EDC71E33"/>
    <w:rsid w:val="F77E8C71"/>
    <w:rsid w:val="0000084E"/>
    <w:rsid w:val="0000125A"/>
    <w:rsid w:val="000016CB"/>
    <w:rsid w:val="00001DC9"/>
    <w:rsid w:val="00002016"/>
    <w:rsid w:val="00002886"/>
    <w:rsid w:val="00002DF9"/>
    <w:rsid w:val="00003C98"/>
    <w:rsid w:val="0000565D"/>
    <w:rsid w:val="00005738"/>
    <w:rsid w:val="00006377"/>
    <w:rsid w:val="000066B8"/>
    <w:rsid w:val="000069C4"/>
    <w:rsid w:val="00006B42"/>
    <w:rsid w:val="00007749"/>
    <w:rsid w:val="000077D7"/>
    <w:rsid w:val="00007B15"/>
    <w:rsid w:val="00007ED0"/>
    <w:rsid w:val="00010813"/>
    <w:rsid w:val="00010A0B"/>
    <w:rsid w:val="000115E2"/>
    <w:rsid w:val="00011DBC"/>
    <w:rsid w:val="00012731"/>
    <w:rsid w:val="00012E25"/>
    <w:rsid w:val="00012E73"/>
    <w:rsid w:val="00013FAB"/>
    <w:rsid w:val="000142A3"/>
    <w:rsid w:val="000143B2"/>
    <w:rsid w:val="00015532"/>
    <w:rsid w:val="000158DD"/>
    <w:rsid w:val="000168E4"/>
    <w:rsid w:val="00016AD4"/>
    <w:rsid w:val="00016B5C"/>
    <w:rsid w:val="0001707C"/>
    <w:rsid w:val="0001748B"/>
    <w:rsid w:val="00017F0D"/>
    <w:rsid w:val="0002017B"/>
    <w:rsid w:val="0002031F"/>
    <w:rsid w:val="00021603"/>
    <w:rsid w:val="00021763"/>
    <w:rsid w:val="000219E8"/>
    <w:rsid w:val="00021B29"/>
    <w:rsid w:val="00022105"/>
    <w:rsid w:val="00022F96"/>
    <w:rsid w:val="00023A7A"/>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3360"/>
    <w:rsid w:val="000342AB"/>
    <w:rsid w:val="00034B67"/>
    <w:rsid w:val="00035076"/>
    <w:rsid w:val="00035AC6"/>
    <w:rsid w:val="00037D3E"/>
    <w:rsid w:val="000419CB"/>
    <w:rsid w:val="00041F80"/>
    <w:rsid w:val="000428F2"/>
    <w:rsid w:val="0004367D"/>
    <w:rsid w:val="00043D30"/>
    <w:rsid w:val="00043F0F"/>
    <w:rsid w:val="000443A2"/>
    <w:rsid w:val="000457E8"/>
    <w:rsid w:val="00045F01"/>
    <w:rsid w:val="00046461"/>
    <w:rsid w:val="0004667E"/>
    <w:rsid w:val="000467C6"/>
    <w:rsid w:val="0004752B"/>
    <w:rsid w:val="00050EE6"/>
    <w:rsid w:val="000516A4"/>
    <w:rsid w:val="00051D7F"/>
    <w:rsid w:val="00051F58"/>
    <w:rsid w:val="000524D1"/>
    <w:rsid w:val="000527DF"/>
    <w:rsid w:val="00052CA9"/>
    <w:rsid w:val="00052CDC"/>
    <w:rsid w:val="000533B6"/>
    <w:rsid w:val="00053CB5"/>
    <w:rsid w:val="000544B9"/>
    <w:rsid w:val="00054B86"/>
    <w:rsid w:val="00055786"/>
    <w:rsid w:val="00055D46"/>
    <w:rsid w:val="00057C27"/>
    <w:rsid w:val="00060253"/>
    <w:rsid w:val="000609CF"/>
    <w:rsid w:val="00061289"/>
    <w:rsid w:val="0006188F"/>
    <w:rsid w:val="00061A41"/>
    <w:rsid w:val="00061F61"/>
    <w:rsid w:val="00062093"/>
    <w:rsid w:val="000627D9"/>
    <w:rsid w:val="00062D14"/>
    <w:rsid w:val="000635DD"/>
    <w:rsid w:val="0006385A"/>
    <w:rsid w:val="00063996"/>
    <w:rsid w:val="00063E6E"/>
    <w:rsid w:val="00064124"/>
    <w:rsid w:val="00064765"/>
    <w:rsid w:val="00064957"/>
    <w:rsid w:val="000664B7"/>
    <w:rsid w:val="00066944"/>
    <w:rsid w:val="00066962"/>
    <w:rsid w:val="00066E31"/>
    <w:rsid w:val="0006787F"/>
    <w:rsid w:val="00067ADF"/>
    <w:rsid w:val="0007019D"/>
    <w:rsid w:val="000701D2"/>
    <w:rsid w:val="00071BE4"/>
    <w:rsid w:val="00073A95"/>
    <w:rsid w:val="000741AE"/>
    <w:rsid w:val="00074DBA"/>
    <w:rsid w:val="00075266"/>
    <w:rsid w:val="000758A8"/>
    <w:rsid w:val="00075BD0"/>
    <w:rsid w:val="00075CEE"/>
    <w:rsid w:val="00075E66"/>
    <w:rsid w:val="00076036"/>
    <w:rsid w:val="00076B0F"/>
    <w:rsid w:val="0007747B"/>
    <w:rsid w:val="000777F4"/>
    <w:rsid w:val="00080B18"/>
    <w:rsid w:val="00080BD4"/>
    <w:rsid w:val="000810E3"/>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D94"/>
    <w:rsid w:val="000A1298"/>
    <w:rsid w:val="000A3164"/>
    <w:rsid w:val="000A3D1A"/>
    <w:rsid w:val="000A427B"/>
    <w:rsid w:val="000A42F6"/>
    <w:rsid w:val="000A4700"/>
    <w:rsid w:val="000A47DF"/>
    <w:rsid w:val="000A4BB4"/>
    <w:rsid w:val="000A4C66"/>
    <w:rsid w:val="000A5B54"/>
    <w:rsid w:val="000A75BE"/>
    <w:rsid w:val="000A79C6"/>
    <w:rsid w:val="000B01D8"/>
    <w:rsid w:val="000B08E4"/>
    <w:rsid w:val="000B1BB7"/>
    <w:rsid w:val="000B2631"/>
    <w:rsid w:val="000B2775"/>
    <w:rsid w:val="000B2ED0"/>
    <w:rsid w:val="000B2F3D"/>
    <w:rsid w:val="000B333D"/>
    <w:rsid w:val="000B47F7"/>
    <w:rsid w:val="000B4AE4"/>
    <w:rsid w:val="000B53AE"/>
    <w:rsid w:val="000B55CE"/>
    <w:rsid w:val="000B5691"/>
    <w:rsid w:val="000B57C6"/>
    <w:rsid w:val="000B6408"/>
    <w:rsid w:val="000B6A92"/>
    <w:rsid w:val="000B6CC0"/>
    <w:rsid w:val="000B6E73"/>
    <w:rsid w:val="000B741D"/>
    <w:rsid w:val="000C0818"/>
    <w:rsid w:val="000C0C22"/>
    <w:rsid w:val="000C1657"/>
    <w:rsid w:val="000C1B76"/>
    <w:rsid w:val="000C3A97"/>
    <w:rsid w:val="000C40DC"/>
    <w:rsid w:val="000C450F"/>
    <w:rsid w:val="000C4830"/>
    <w:rsid w:val="000C4923"/>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35E"/>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2F05"/>
    <w:rsid w:val="00103C73"/>
    <w:rsid w:val="00105DBB"/>
    <w:rsid w:val="00105DCB"/>
    <w:rsid w:val="00105FA0"/>
    <w:rsid w:val="00106458"/>
    <w:rsid w:val="0010731F"/>
    <w:rsid w:val="0010753F"/>
    <w:rsid w:val="00107FED"/>
    <w:rsid w:val="00110602"/>
    <w:rsid w:val="00110E8D"/>
    <w:rsid w:val="001111B5"/>
    <w:rsid w:val="0011182E"/>
    <w:rsid w:val="00111C21"/>
    <w:rsid w:val="0011416D"/>
    <w:rsid w:val="001147E2"/>
    <w:rsid w:val="00114DA2"/>
    <w:rsid w:val="001155FA"/>
    <w:rsid w:val="00115E34"/>
    <w:rsid w:val="001160F9"/>
    <w:rsid w:val="0011617C"/>
    <w:rsid w:val="00116C4F"/>
    <w:rsid w:val="001178D0"/>
    <w:rsid w:val="00117AD4"/>
    <w:rsid w:val="00117D49"/>
    <w:rsid w:val="00120321"/>
    <w:rsid w:val="00120527"/>
    <w:rsid w:val="00120B28"/>
    <w:rsid w:val="00120CC2"/>
    <w:rsid w:val="0012106E"/>
    <w:rsid w:val="001221A2"/>
    <w:rsid w:val="001227F5"/>
    <w:rsid w:val="00122C8A"/>
    <w:rsid w:val="00122E95"/>
    <w:rsid w:val="001237A0"/>
    <w:rsid w:val="001239B1"/>
    <w:rsid w:val="001240D1"/>
    <w:rsid w:val="00124562"/>
    <w:rsid w:val="00124F86"/>
    <w:rsid w:val="00126DBA"/>
    <w:rsid w:val="00127697"/>
    <w:rsid w:val="00127A12"/>
    <w:rsid w:val="00130E05"/>
    <w:rsid w:val="001326EC"/>
    <w:rsid w:val="001328BB"/>
    <w:rsid w:val="00134172"/>
    <w:rsid w:val="00135E56"/>
    <w:rsid w:val="0013684B"/>
    <w:rsid w:val="00136DED"/>
    <w:rsid w:val="00136E2E"/>
    <w:rsid w:val="00137372"/>
    <w:rsid w:val="001373D4"/>
    <w:rsid w:val="001405AE"/>
    <w:rsid w:val="00140974"/>
    <w:rsid w:val="00141121"/>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227D"/>
    <w:rsid w:val="00154A55"/>
    <w:rsid w:val="00154C91"/>
    <w:rsid w:val="001554A1"/>
    <w:rsid w:val="00155593"/>
    <w:rsid w:val="0015571B"/>
    <w:rsid w:val="00156EFB"/>
    <w:rsid w:val="001577C9"/>
    <w:rsid w:val="00157D54"/>
    <w:rsid w:val="00160A3A"/>
    <w:rsid w:val="00161773"/>
    <w:rsid w:val="00161DBD"/>
    <w:rsid w:val="00162193"/>
    <w:rsid w:val="00162354"/>
    <w:rsid w:val="001626C7"/>
    <w:rsid w:val="001627FD"/>
    <w:rsid w:val="00162F43"/>
    <w:rsid w:val="00162FD2"/>
    <w:rsid w:val="001631DC"/>
    <w:rsid w:val="0016351A"/>
    <w:rsid w:val="00164826"/>
    <w:rsid w:val="00164C4C"/>
    <w:rsid w:val="00165132"/>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97EE1"/>
    <w:rsid w:val="001A15F6"/>
    <w:rsid w:val="001A1B45"/>
    <w:rsid w:val="001A2749"/>
    <w:rsid w:val="001A2AD9"/>
    <w:rsid w:val="001A3743"/>
    <w:rsid w:val="001A3895"/>
    <w:rsid w:val="001A585A"/>
    <w:rsid w:val="001A5E55"/>
    <w:rsid w:val="001A6026"/>
    <w:rsid w:val="001A6665"/>
    <w:rsid w:val="001A67B7"/>
    <w:rsid w:val="001A775A"/>
    <w:rsid w:val="001B00A3"/>
    <w:rsid w:val="001B0372"/>
    <w:rsid w:val="001B08B0"/>
    <w:rsid w:val="001B2359"/>
    <w:rsid w:val="001B2372"/>
    <w:rsid w:val="001B2648"/>
    <w:rsid w:val="001B265F"/>
    <w:rsid w:val="001B2BBB"/>
    <w:rsid w:val="001B3220"/>
    <w:rsid w:val="001B3D2C"/>
    <w:rsid w:val="001B3FB9"/>
    <w:rsid w:val="001B42CB"/>
    <w:rsid w:val="001B43EB"/>
    <w:rsid w:val="001B526D"/>
    <w:rsid w:val="001B5356"/>
    <w:rsid w:val="001B545D"/>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D61"/>
    <w:rsid w:val="001C701C"/>
    <w:rsid w:val="001C724D"/>
    <w:rsid w:val="001C777F"/>
    <w:rsid w:val="001C7855"/>
    <w:rsid w:val="001C7FED"/>
    <w:rsid w:val="001D07FB"/>
    <w:rsid w:val="001D0825"/>
    <w:rsid w:val="001D2161"/>
    <w:rsid w:val="001D217E"/>
    <w:rsid w:val="001D3D42"/>
    <w:rsid w:val="001D4E51"/>
    <w:rsid w:val="001D58FA"/>
    <w:rsid w:val="001D5B4E"/>
    <w:rsid w:val="001D7131"/>
    <w:rsid w:val="001D7A67"/>
    <w:rsid w:val="001E05FD"/>
    <w:rsid w:val="001E0F97"/>
    <w:rsid w:val="001E1056"/>
    <w:rsid w:val="001E1219"/>
    <w:rsid w:val="001E194E"/>
    <w:rsid w:val="001E3214"/>
    <w:rsid w:val="001E3F2B"/>
    <w:rsid w:val="001E5D15"/>
    <w:rsid w:val="001E62B9"/>
    <w:rsid w:val="001E6786"/>
    <w:rsid w:val="001E68FF"/>
    <w:rsid w:val="001E6F3A"/>
    <w:rsid w:val="001F02B0"/>
    <w:rsid w:val="001F0890"/>
    <w:rsid w:val="001F129E"/>
    <w:rsid w:val="001F145E"/>
    <w:rsid w:val="001F1FA0"/>
    <w:rsid w:val="001F20AA"/>
    <w:rsid w:val="001F26EC"/>
    <w:rsid w:val="001F3146"/>
    <w:rsid w:val="001F3EBE"/>
    <w:rsid w:val="001F4364"/>
    <w:rsid w:val="001F483A"/>
    <w:rsid w:val="001F4966"/>
    <w:rsid w:val="001F5507"/>
    <w:rsid w:val="001F5A55"/>
    <w:rsid w:val="001F62F7"/>
    <w:rsid w:val="001F6AEC"/>
    <w:rsid w:val="001F70C1"/>
    <w:rsid w:val="001F7AAA"/>
    <w:rsid w:val="001F7B8F"/>
    <w:rsid w:val="001F7FBD"/>
    <w:rsid w:val="002005B1"/>
    <w:rsid w:val="0020065D"/>
    <w:rsid w:val="00200CAC"/>
    <w:rsid w:val="00201997"/>
    <w:rsid w:val="002026BD"/>
    <w:rsid w:val="00202F44"/>
    <w:rsid w:val="00203C92"/>
    <w:rsid w:val="00203D40"/>
    <w:rsid w:val="00205AF0"/>
    <w:rsid w:val="00205C92"/>
    <w:rsid w:val="00205DD5"/>
    <w:rsid w:val="002075FB"/>
    <w:rsid w:val="00207699"/>
    <w:rsid w:val="00207C86"/>
    <w:rsid w:val="002102D9"/>
    <w:rsid w:val="002116B7"/>
    <w:rsid w:val="00211992"/>
    <w:rsid w:val="00213278"/>
    <w:rsid w:val="00214D8B"/>
    <w:rsid w:val="0021531A"/>
    <w:rsid w:val="00215684"/>
    <w:rsid w:val="00216990"/>
    <w:rsid w:val="00216A66"/>
    <w:rsid w:val="00216E10"/>
    <w:rsid w:val="00217361"/>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43FA"/>
    <w:rsid w:val="002357F8"/>
    <w:rsid w:val="0023635B"/>
    <w:rsid w:val="00236375"/>
    <w:rsid w:val="002364EE"/>
    <w:rsid w:val="00236980"/>
    <w:rsid w:val="00236DE2"/>
    <w:rsid w:val="00237B87"/>
    <w:rsid w:val="00237D5D"/>
    <w:rsid w:val="00240633"/>
    <w:rsid w:val="002409E8"/>
    <w:rsid w:val="00240CED"/>
    <w:rsid w:val="0024195C"/>
    <w:rsid w:val="00242271"/>
    <w:rsid w:val="0024236A"/>
    <w:rsid w:val="00242867"/>
    <w:rsid w:val="00242B83"/>
    <w:rsid w:val="00242CE1"/>
    <w:rsid w:val="00242E18"/>
    <w:rsid w:val="00242FA3"/>
    <w:rsid w:val="00244250"/>
    <w:rsid w:val="00244C53"/>
    <w:rsid w:val="002460C3"/>
    <w:rsid w:val="002467B8"/>
    <w:rsid w:val="00246C65"/>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39E3"/>
    <w:rsid w:val="00254016"/>
    <w:rsid w:val="00254BAD"/>
    <w:rsid w:val="002566F8"/>
    <w:rsid w:val="002572F7"/>
    <w:rsid w:val="002576D0"/>
    <w:rsid w:val="00260226"/>
    <w:rsid w:val="0026035F"/>
    <w:rsid w:val="002621A8"/>
    <w:rsid w:val="0026290F"/>
    <w:rsid w:val="0026292D"/>
    <w:rsid w:val="00262C43"/>
    <w:rsid w:val="002634F5"/>
    <w:rsid w:val="00263899"/>
    <w:rsid w:val="00263992"/>
    <w:rsid w:val="0026463D"/>
    <w:rsid w:val="00264BFA"/>
    <w:rsid w:val="0026507C"/>
    <w:rsid w:val="002656E7"/>
    <w:rsid w:val="002657F5"/>
    <w:rsid w:val="00266518"/>
    <w:rsid w:val="00267D75"/>
    <w:rsid w:val="00270618"/>
    <w:rsid w:val="00270AD2"/>
    <w:rsid w:val="00271182"/>
    <w:rsid w:val="002719BB"/>
    <w:rsid w:val="0027322A"/>
    <w:rsid w:val="00273B5F"/>
    <w:rsid w:val="00274330"/>
    <w:rsid w:val="00274473"/>
    <w:rsid w:val="002752BF"/>
    <w:rsid w:val="0027614C"/>
    <w:rsid w:val="00276319"/>
    <w:rsid w:val="0027684B"/>
    <w:rsid w:val="00277278"/>
    <w:rsid w:val="00277DBD"/>
    <w:rsid w:val="00280ADA"/>
    <w:rsid w:val="00280DA0"/>
    <w:rsid w:val="002812D4"/>
    <w:rsid w:val="00281DBB"/>
    <w:rsid w:val="0028228F"/>
    <w:rsid w:val="002831B7"/>
    <w:rsid w:val="002842A9"/>
    <w:rsid w:val="00285078"/>
    <w:rsid w:val="002850C2"/>
    <w:rsid w:val="00285431"/>
    <w:rsid w:val="00286CF8"/>
    <w:rsid w:val="00287440"/>
    <w:rsid w:val="002874D2"/>
    <w:rsid w:val="00287567"/>
    <w:rsid w:val="0028782D"/>
    <w:rsid w:val="00287AF7"/>
    <w:rsid w:val="00290575"/>
    <w:rsid w:val="0029097F"/>
    <w:rsid w:val="002910BD"/>
    <w:rsid w:val="00291B4D"/>
    <w:rsid w:val="00292388"/>
    <w:rsid w:val="002925ED"/>
    <w:rsid w:val="002928FD"/>
    <w:rsid w:val="00294E0A"/>
    <w:rsid w:val="00294EF5"/>
    <w:rsid w:val="00295992"/>
    <w:rsid w:val="00295CB5"/>
    <w:rsid w:val="00295E42"/>
    <w:rsid w:val="002A0094"/>
    <w:rsid w:val="002A1768"/>
    <w:rsid w:val="002A2086"/>
    <w:rsid w:val="002A469A"/>
    <w:rsid w:val="002A6B0A"/>
    <w:rsid w:val="002A6E9A"/>
    <w:rsid w:val="002A7A94"/>
    <w:rsid w:val="002A7EF6"/>
    <w:rsid w:val="002B059B"/>
    <w:rsid w:val="002B184B"/>
    <w:rsid w:val="002B1A2F"/>
    <w:rsid w:val="002B28F7"/>
    <w:rsid w:val="002B4093"/>
    <w:rsid w:val="002B540C"/>
    <w:rsid w:val="002B5972"/>
    <w:rsid w:val="002B67F7"/>
    <w:rsid w:val="002B6B52"/>
    <w:rsid w:val="002B6BAA"/>
    <w:rsid w:val="002B7701"/>
    <w:rsid w:val="002B7C56"/>
    <w:rsid w:val="002C001D"/>
    <w:rsid w:val="002C13DD"/>
    <w:rsid w:val="002C2594"/>
    <w:rsid w:val="002C2969"/>
    <w:rsid w:val="002C335A"/>
    <w:rsid w:val="002C3458"/>
    <w:rsid w:val="002C38EF"/>
    <w:rsid w:val="002C40A0"/>
    <w:rsid w:val="002C4349"/>
    <w:rsid w:val="002C48CE"/>
    <w:rsid w:val="002C494C"/>
    <w:rsid w:val="002C5D5A"/>
    <w:rsid w:val="002C661D"/>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04E6"/>
    <w:rsid w:val="002E1EB1"/>
    <w:rsid w:val="002E30EA"/>
    <w:rsid w:val="002E38EA"/>
    <w:rsid w:val="002E3D59"/>
    <w:rsid w:val="002E484D"/>
    <w:rsid w:val="002E4AB8"/>
    <w:rsid w:val="002E4FA5"/>
    <w:rsid w:val="002E51CB"/>
    <w:rsid w:val="002E5956"/>
    <w:rsid w:val="002E5BFF"/>
    <w:rsid w:val="002E5CBF"/>
    <w:rsid w:val="002E5DF8"/>
    <w:rsid w:val="002E6142"/>
    <w:rsid w:val="002E6E3C"/>
    <w:rsid w:val="002F0103"/>
    <w:rsid w:val="002F078B"/>
    <w:rsid w:val="002F0854"/>
    <w:rsid w:val="002F0ADF"/>
    <w:rsid w:val="002F1717"/>
    <w:rsid w:val="002F1C9E"/>
    <w:rsid w:val="002F1E00"/>
    <w:rsid w:val="002F21B6"/>
    <w:rsid w:val="002F22C8"/>
    <w:rsid w:val="002F328D"/>
    <w:rsid w:val="002F391C"/>
    <w:rsid w:val="002F5581"/>
    <w:rsid w:val="002F5B2A"/>
    <w:rsid w:val="002F6B17"/>
    <w:rsid w:val="002F7026"/>
    <w:rsid w:val="002F7332"/>
    <w:rsid w:val="002F76BA"/>
    <w:rsid w:val="002F79B5"/>
    <w:rsid w:val="00300083"/>
    <w:rsid w:val="00300717"/>
    <w:rsid w:val="003019B2"/>
    <w:rsid w:val="00302335"/>
    <w:rsid w:val="003023ED"/>
    <w:rsid w:val="00303BAB"/>
    <w:rsid w:val="00303E4B"/>
    <w:rsid w:val="003048B7"/>
    <w:rsid w:val="003058F0"/>
    <w:rsid w:val="00305B40"/>
    <w:rsid w:val="0030615C"/>
    <w:rsid w:val="00306C25"/>
    <w:rsid w:val="00310073"/>
    <w:rsid w:val="003105DA"/>
    <w:rsid w:val="00310B5E"/>
    <w:rsid w:val="00310DC8"/>
    <w:rsid w:val="00311187"/>
    <w:rsid w:val="00311571"/>
    <w:rsid w:val="00311F2A"/>
    <w:rsid w:val="0031288D"/>
    <w:rsid w:val="00312B8F"/>
    <w:rsid w:val="00313609"/>
    <w:rsid w:val="0031599A"/>
    <w:rsid w:val="0031666A"/>
    <w:rsid w:val="00317660"/>
    <w:rsid w:val="00317C94"/>
    <w:rsid w:val="00317DD6"/>
    <w:rsid w:val="00320286"/>
    <w:rsid w:val="00320701"/>
    <w:rsid w:val="00320769"/>
    <w:rsid w:val="0032086C"/>
    <w:rsid w:val="00321D48"/>
    <w:rsid w:val="0032253E"/>
    <w:rsid w:val="00322B9E"/>
    <w:rsid w:val="00323018"/>
    <w:rsid w:val="00323A2C"/>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361E9"/>
    <w:rsid w:val="00337222"/>
    <w:rsid w:val="00340F70"/>
    <w:rsid w:val="00341178"/>
    <w:rsid w:val="003412EE"/>
    <w:rsid w:val="00343677"/>
    <w:rsid w:val="00343928"/>
    <w:rsid w:val="00343995"/>
    <w:rsid w:val="00343A2C"/>
    <w:rsid w:val="003444F1"/>
    <w:rsid w:val="00344A8A"/>
    <w:rsid w:val="00344D27"/>
    <w:rsid w:val="00345352"/>
    <w:rsid w:val="00347041"/>
    <w:rsid w:val="003470DB"/>
    <w:rsid w:val="003474B3"/>
    <w:rsid w:val="003475D6"/>
    <w:rsid w:val="00347A9B"/>
    <w:rsid w:val="00347C4F"/>
    <w:rsid w:val="00347EC4"/>
    <w:rsid w:val="00350108"/>
    <w:rsid w:val="0035105E"/>
    <w:rsid w:val="003514C8"/>
    <w:rsid w:val="00351CB0"/>
    <w:rsid w:val="00351D28"/>
    <w:rsid w:val="0035267A"/>
    <w:rsid w:val="00352EDB"/>
    <w:rsid w:val="00353F0B"/>
    <w:rsid w:val="00354367"/>
    <w:rsid w:val="00354E4A"/>
    <w:rsid w:val="003550AC"/>
    <w:rsid w:val="003556DF"/>
    <w:rsid w:val="00355D2B"/>
    <w:rsid w:val="003566E8"/>
    <w:rsid w:val="00356FE4"/>
    <w:rsid w:val="00357016"/>
    <w:rsid w:val="00357380"/>
    <w:rsid w:val="00357648"/>
    <w:rsid w:val="003579B4"/>
    <w:rsid w:val="00360B02"/>
    <w:rsid w:val="00362CDA"/>
    <w:rsid w:val="00365484"/>
    <w:rsid w:val="0036565D"/>
    <w:rsid w:val="0036630E"/>
    <w:rsid w:val="003666F7"/>
    <w:rsid w:val="00366A29"/>
    <w:rsid w:val="00366A3A"/>
    <w:rsid w:val="00371B4E"/>
    <w:rsid w:val="00372643"/>
    <w:rsid w:val="00372952"/>
    <w:rsid w:val="00372B10"/>
    <w:rsid w:val="00372EB5"/>
    <w:rsid w:val="00372FFB"/>
    <w:rsid w:val="00373455"/>
    <w:rsid w:val="00373456"/>
    <w:rsid w:val="0037354F"/>
    <w:rsid w:val="00373B48"/>
    <w:rsid w:val="003743C1"/>
    <w:rsid w:val="00374795"/>
    <w:rsid w:val="00375447"/>
    <w:rsid w:val="00375A07"/>
    <w:rsid w:val="00376045"/>
    <w:rsid w:val="00376207"/>
    <w:rsid w:val="00377E5B"/>
    <w:rsid w:val="00380359"/>
    <w:rsid w:val="0038096A"/>
    <w:rsid w:val="00380A33"/>
    <w:rsid w:val="00380A80"/>
    <w:rsid w:val="00380A9D"/>
    <w:rsid w:val="00380FA5"/>
    <w:rsid w:val="00381997"/>
    <w:rsid w:val="00381CAA"/>
    <w:rsid w:val="0038255F"/>
    <w:rsid w:val="00383527"/>
    <w:rsid w:val="00383FE9"/>
    <w:rsid w:val="00384707"/>
    <w:rsid w:val="0038495D"/>
    <w:rsid w:val="00384D08"/>
    <w:rsid w:val="00385E81"/>
    <w:rsid w:val="003860C5"/>
    <w:rsid w:val="00386DEE"/>
    <w:rsid w:val="00386EB4"/>
    <w:rsid w:val="00386FEC"/>
    <w:rsid w:val="0038734B"/>
    <w:rsid w:val="00387432"/>
    <w:rsid w:val="00387CAE"/>
    <w:rsid w:val="00390882"/>
    <w:rsid w:val="003911F9"/>
    <w:rsid w:val="00391508"/>
    <w:rsid w:val="00391D85"/>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E13"/>
    <w:rsid w:val="003A64AE"/>
    <w:rsid w:val="003A71D6"/>
    <w:rsid w:val="003A7F86"/>
    <w:rsid w:val="003B00B8"/>
    <w:rsid w:val="003B0A4E"/>
    <w:rsid w:val="003B0CE4"/>
    <w:rsid w:val="003B17C7"/>
    <w:rsid w:val="003B23D3"/>
    <w:rsid w:val="003B283E"/>
    <w:rsid w:val="003B2E83"/>
    <w:rsid w:val="003B3B6E"/>
    <w:rsid w:val="003B3BB3"/>
    <w:rsid w:val="003B3E90"/>
    <w:rsid w:val="003B4E90"/>
    <w:rsid w:val="003B6186"/>
    <w:rsid w:val="003B656C"/>
    <w:rsid w:val="003B673F"/>
    <w:rsid w:val="003B678C"/>
    <w:rsid w:val="003B756C"/>
    <w:rsid w:val="003B7599"/>
    <w:rsid w:val="003B75CF"/>
    <w:rsid w:val="003C004F"/>
    <w:rsid w:val="003C0C8A"/>
    <w:rsid w:val="003C0DEB"/>
    <w:rsid w:val="003C1EA1"/>
    <w:rsid w:val="003C2469"/>
    <w:rsid w:val="003C2DCF"/>
    <w:rsid w:val="003C3480"/>
    <w:rsid w:val="003C34C4"/>
    <w:rsid w:val="003C365E"/>
    <w:rsid w:val="003C3710"/>
    <w:rsid w:val="003C3DD3"/>
    <w:rsid w:val="003C42D1"/>
    <w:rsid w:val="003C5702"/>
    <w:rsid w:val="003C5A92"/>
    <w:rsid w:val="003C5CF1"/>
    <w:rsid w:val="003C5DDC"/>
    <w:rsid w:val="003C6535"/>
    <w:rsid w:val="003C693F"/>
    <w:rsid w:val="003C713F"/>
    <w:rsid w:val="003C7834"/>
    <w:rsid w:val="003C78B6"/>
    <w:rsid w:val="003D03B5"/>
    <w:rsid w:val="003D1092"/>
    <w:rsid w:val="003D130F"/>
    <w:rsid w:val="003D1C0D"/>
    <w:rsid w:val="003D2AB7"/>
    <w:rsid w:val="003D2BD7"/>
    <w:rsid w:val="003D3148"/>
    <w:rsid w:val="003D33D3"/>
    <w:rsid w:val="003D47AF"/>
    <w:rsid w:val="003D4BD5"/>
    <w:rsid w:val="003D4DCC"/>
    <w:rsid w:val="003D6894"/>
    <w:rsid w:val="003D71E1"/>
    <w:rsid w:val="003D7930"/>
    <w:rsid w:val="003E04CA"/>
    <w:rsid w:val="003E08AB"/>
    <w:rsid w:val="003E0F9E"/>
    <w:rsid w:val="003E1DB2"/>
    <w:rsid w:val="003E249D"/>
    <w:rsid w:val="003E2AC8"/>
    <w:rsid w:val="003E2D6B"/>
    <w:rsid w:val="003E37F4"/>
    <w:rsid w:val="003E3972"/>
    <w:rsid w:val="003E479E"/>
    <w:rsid w:val="003E47B1"/>
    <w:rsid w:val="003E4EAC"/>
    <w:rsid w:val="003E5632"/>
    <w:rsid w:val="003E5CD2"/>
    <w:rsid w:val="003E625E"/>
    <w:rsid w:val="003E64C3"/>
    <w:rsid w:val="003E6618"/>
    <w:rsid w:val="003E690F"/>
    <w:rsid w:val="003E73F7"/>
    <w:rsid w:val="003E749F"/>
    <w:rsid w:val="003F0863"/>
    <w:rsid w:val="003F0E4E"/>
    <w:rsid w:val="003F1689"/>
    <w:rsid w:val="003F1CF9"/>
    <w:rsid w:val="003F2A15"/>
    <w:rsid w:val="003F2B57"/>
    <w:rsid w:val="003F2DAC"/>
    <w:rsid w:val="003F3065"/>
    <w:rsid w:val="003F313B"/>
    <w:rsid w:val="003F43BB"/>
    <w:rsid w:val="003F49DF"/>
    <w:rsid w:val="003F4BE6"/>
    <w:rsid w:val="003F4F82"/>
    <w:rsid w:val="003F5031"/>
    <w:rsid w:val="003F5208"/>
    <w:rsid w:val="003F5F66"/>
    <w:rsid w:val="003F5FF3"/>
    <w:rsid w:val="003F6872"/>
    <w:rsid w:val="003F68F9"/>
    <w:rsid w:val="003F77E1"/>
    <w:rsid w:val="003F7D0E"/>
    <w:rsid w:val="00400042"/>
    <w:rsid w:val="004003B6"/>
    <w:rsid w:val="0040074C"/>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B4A"/>
    <w:rsid w:val="00413D35"/>
    <w:rsid w:val="00413F92"/>
    <w:rsid w:val="00414249"/>
    <w:rsid w:val="00414AEB"/>
    <w:rsid w:val="004150F9"/>
    <w:rsid w:val="004156F2"/>
    <w:rsid w:val="00415C5B"/>
    <w:rsid w:val="00416B05"/>
    <w:rsid w:val="0041720E"/>
    <w:rsid w:val="00417233"/>
    <w:rsid w:val="004175FF"/>
    <w:rsid w:val="00420140"/>
    <w:rsid w:val="0042082D"/>
    <w:rsid w:val="004208A5"/>
    <w:rsid w:val="00420B5F"/>
    <w:rsid w:val="00420EAF"/>
    <w:rsid w:val="00421B65"/>
    <w:rsid w:val="00422D50"/>
    <w:rsid w:val="00423E39"/>
    <w:rsid w:val="004241C8"/>
    <w:rsid w:val="004242A5"/>
    <w:rsid w:val="004252E1"/>
    <w:rsid w:val="00425A0F"/>
    <w:rsid w:val="0042683F"/>
    <w:rsid w:val="00430676"/>
    <w:rsid w:val="004306A4"/>
    <w:rsid w:val="00430734"/>
    <w:rsid w:val="00430BDF"/>
    <w:rsid w:val="00430E89"/>
    <w:rsid w:val="0043132D"/>
    <w:rsid w:val="00431AF3"/>
    <w:rsid w:val="00431CD6"/>
    <w:rsid w:val="00431F4F"/>
    <w:rsid w:val="004320B2"/>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651D"/>
    <w:rsid w:val="004676F2"/>
    <w:rsid w:val="004701D5"/>
    <w:rsid w:val="004718B6"/>
    <w:rsid w:val="00472EFD"/>
    <w:rsid w:val="0047442B"/>
    <w:rsid w:val="00474C7B"/>
    <w:rsid w:val="00474F1D"/>
    <w:rsid w:val="004757D9"/>
    <w:rsid w:val="00477401"/>
    <w:rsid w:val="0048031E"/>
    <w:rsid w:val="004805D5"/>
    <w:rsid w:val="004823D3"/>
    <w:rsid w:val="004826B7"/>
    <w:rsid w:val="004830D3"/>
    <w:rsid w:val="0048350C"/>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E77"/>
    <w:rsid w:val="004951E2"/>
    <w:rsid w:val="004956CE"/>
    <w:rsid w:val="00495910"/>
    <w:rsid w:val="00496E86"/>
    <w:rsid w:val="004978EF"/>
    <w:rsid w:val="00497992"/>
    <w:rsid w:val="004A0233"/>
    <w:rsid w:val="004A1AC5"/>
    <w:rsid w:val="004A2C0E"/>
    <w:rsid w:val="004A2CBA"/>
    <w:rsid w:val="004A3214"/>
    <w:rsid w:val="004A3217"/>
    <w:rsid w:val="004A3380"/>
    <w:rsid w:val="004A339D"/>
    <w:rsid w:val="004A3761"/>
    <w:rsid w:val="004A3E39"/>
    <w:rsid w:val="004A3EC0"/>
    <w:rsid w:val="004A40F1"/>
    <w:rsid w:val="004A4552"/>
    <w:rsid w:val="004A4B7D"/>
    <w:rsid w:val="004A4C53"/>
    <w:rsid w:val="004A4EC2"/>
    <w:rsid w:val="004A50C0"/>
    <w:rsid w:val="004A54B1"/>
    <w:rsid w:val="004A5D2E"/>
    <w:rsid w:val="004A6995"/>
    <w:rsid w:val="004A69B8"/>
    <w:rsid w:val="004A6C87"/>
    <w:rsid w:val="004A6EB3"/>
    <w:rsid w:val="004A7024"/>
    <w:rsid w:val="004A755E"/>
    <w:rsid w:val="004A7639"/>
    <w:rsid w:val="004B0212"/>
    <w:rsid w:val="004B0336"/>
    <w:rsid w:val="004B0B7A"/>
    <w:rsid w:val="004B1614"/>
    <w:rsid w:val="004B3355"/>
    <w:rsid w:val="004B4A26"/>
    <w:rsid w:val="004B4B8B"/>
    <w:rsid w:val="004B4C87"/>
    <w:rsid w:val="004B5A6A"/>
    <w:rsid w:val="004B7536"/>
    <w:rsid w:val="004B7B8F"/>
    <w:rsid w:val="004B7FB2"/>
    <w:rsid w:val="004C0844"/>
    <w:rsid w:val="004C1232"/>
    <w:rsid w:val="004C13AB"/>
    <w:rsid w:val="004C27DA"/>
    <w:rsid w:val="004C3E08"/>
    <w:rsid w:val="004C56D1"/>
    <w:rsid w:val="004C5B97"/>
    <w:rsid w:val="004C634F"/>
    <w:rsid w:val="004C6A52"/>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3D9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D4F"/>
    <w:rsid w:val="004F3F35"/>
    <w:rsid w:val="004F407B"/>
    <w:rsid w:val="004F4F3D"/>
    <w:rsid w:val="004F5A05"/>
    <w:rsid w:val="004F5CB9"/>
    <w:rsid w:val="004F5EDD"/>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6"/>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27A4"/>
    <w:rsid w:val="00533121"/>
    <w:rsid w:val="00533F3D"/>
    <w:rsid w:val="00533F70"/>
    <w:rsid w:val="00534F34"/>
    <w:rsid w:val="0053556D"/>
    <w:rsid w:val="005355CB"/>
    <w:rsid w:val="00535B17"/>
    <w:rsid w:val="005361B9"/>
    <w:rsid w:val="005363D5"/>
    <w:rsid w:val="00536E64"/>
    <w:rsid w:val="005370FC"/>
    <w:rsid w:val="005375E7"/>
    <w:rsid w:val="0053769C"/>
    <w:rsid w:val="00537AF4"/>
    <w:rsid w:val="00537C48"/>
    <w:rsid w:val="00540556"/>
    <w:rsid w:val="00540627"/>
    <w:rsid w:val="005408FE"/>
    <w:rsid w:val="00541AD0"/>
    <w:rsid w:val="00541B7A"/>
    <w:rsid w:val="00542503"/>
    <w:rsid w:val="00542B65"/>
    <w:rsid w:val="00542BD7"/>
    <w:rsid w:val="00542C34"/>
    <w:rsid w:val="00543224"/>
    <w:rsid w:val="0054593B"/>
    <w:rsid w:val="00545C1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46C"/>
    <w:rsid w:val="00555553"/>
    <w:rsid w:val="005555EC"/>
    <w:rsid w:val="00555FF6"/>
    <w:rsid w:val="00556A7F"/>
    <w:rsid w:val="00556ADB"/>
    <w:rsid w:val="00556C71"/>
    <w:rsid w:val="00556E5C"/>
    <w:rsid w:val="00556F1C"/>
    <w:rsid w:val="0055736E"/>
    <w:rsid w:val="0056020C"/>
    <w:rsid w:val="0056098F"/>
    <w:rsid w:val="005610E5"/>
    <w:rsid w:val="00561950"/>
    <w:rsid w:val="00561BFD"/>
    <w:rsid w:val="005633B6"/>
    <w:rsid w:val="0056421B"/>
    <w:rsid w:val="00564516"/>
    <w:rsid w:val="00564542"/>
    <w:rsid w:val="005657C1"/>
    <w:rsid w:val="00565B7F"/>
    <w:rsid w:val="005673A9"/>
    <w:rsid w:val="00570148"/>
    <w:rsid w:val="00570503"/>
    <w:rsid w:val="00571045"/>
    <w:rsid w:val="0057149A"/>
    <w:rsid w:val="00571662"/>
    <w:rsid w:val="0057220C"/>
    <w:rsid w:val="00572776"/>
    <w:rsid w:val="00572A62"/>
    <w:rsid w:val="00572B39"/>
    <w:rsid w:val="00572BC5"/>
    <w:rsid w:val="00572D20"/>
    <w:rsid w:val="00573BA3"/>
    <w:rsid w:val="0057475A"/>
    <w:rsid w:val="00574CD8"/>
    <w:rsid w:val="00575C1C"/>
    <w:rsid w:val="00576673"/>
    <w:rsid w:val="0057713D"/>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1B0F"/>
    <w:rsid w:val="00592E3C"/>
    <w:rsid w:val="00593389"/>
    <w:rsid w:val="00593628"/>
    <w:rsid w:val="00596401"/>
    <w:rsid w:val="00596405"/>
    <w:rsid w:val="00596FE2"/>
    <w:rsid w:val="00597A8A"/>
    <w:rsid w:val="00597F06"/>
    <w:rsid w:val="005A136B"/>
    <w:rsid w:val="005A2565"/>
    <w:rsid w:val="005A2848"/>
    <w:rsid w:val="005A2886"/>
    <w:rsid w:val="005A3401"/>
    <w:rsid w:val="005A3EA3"/>
    <w:rsid w:val="005A40D2"/>
    <w:rsid w:val="005A4641"/>
    <w:rsid w:val="005A5067"/>
    <w:rsid w:val="005A583E"/>
    <w:rsid w:val="005A5B8C"/>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2264"/>
    <w:rsid w:val="005B3E61"/>
    <w:rsid w:val="005B42EC"/>
    <w:rsid w:val="005B5200"/>
    <w:rsid w:val="005B5338"/>
    <w:rsid w:val="005B5911"/>
    <w:rsid w:val="005B7316"/>
    <w:rsid w:val="005B7B36"/>
    <w:rsid w:val="005C041D"/>
    <w:rsid w:val="005C0C5D"/>
    <w:rsid w:val="005C0DAE"/>
    <w:rsid w:val="005C2201"/>
    <w:rsid w:val="005C2A15"/>
    <w:rsid w:val="005C2BF4"/>
    <w:rsid w:val="005C5422"/>
    <w:rsid w:val="005C571D"/>
    <w:rsid w:val="005C59A6"/>
    <w:rsid w:val="005C5F92"/>
    <w:rsid w:val="005C6845"/>
    <w:rsid w:val="005C69D7"/>
    <w:rsid w:val="005C723B"/>
    <w:rsid w:val="005C7925"/>
    <w:rsid w:val="005C7DE8"/>
    <w:rsid w:val="005D094C"/>
    <w:rsid w:val="005D0D10"/>
    <w:rsid w:val="005D1824"/>
    <w:rsid w:val="005D182E"/>
    <w:rsid w:val="005D185E"/>
    <w:rsid w:val="005D1E7C"/>
    <w:rsid w:val="005D20F0"/>
    <w:rsid w:val="005D2548"/>
    <w:rsid w:val="005D25C7"/>
    <w:rsid w:val="005D2987"/>
    <w:rsid w:val="005D3722"/>
    <w:rsid w:val="005D3E60"/>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137"/>
    <w:rsid w:val="005E6749"/>
    <w:rsid w:val="005E676A"/>
    <w:rsid w:val="005E7B50"/>
    <w:rsid w:val="005F0B02"/>
    <w:rsid w:val="005F0CA4"/>
    <w:rsid w:val="005F0F92"/>
    <w:rsid w:val="005F1BCE"/>
    <w:rsid w:val="005F1DB7"/>
    <w:rsid w:val="005F20C8"/>
    <w:rsid w:val="005F2125"/>
    <w:rsid w:val="005F2158"/>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321"/>
    <w:rsid w:val="00600C27"/>
    <w:rsid w:val="00600F1A"/>
    <w:rsid w:val="00601341"/>
    <w:rsid w:val="00603580"/>
    <w:rsid w:val="006038B7"/>
    <w:rsid w:val="00603A51"/>
    <w:rsid w:val="00603C0A"/>
    <w:rsid w:val="0060453A"/>
    <w:rsid w:val="006054A7"/>
    <w:rsid w:val="00606545"/>
    <w:rsid w:val="006075E0"/>
    <w:rsid w:val="006104FA"/>
    <w:rsid w:val="00611857"/>
    <w:rsid w:val="00612226"/>
    <w:rsid w:val="00614072"/>
    <w:rsid w:val="006147CE"/>
    <w:rsid w:val="00614E55"/>
    <w:rsid w:val="00615A99"/>
    <w:rsid w:val="0061645C"/>
    <w:rsid w:val="00616BA0"/>
    <w:rsid w:val="00616C90"/>
    <w:rsid w:val="00616F05"/>
    <w:rsid w:val="00617B1C"/>
    <w:rsid w:val="00620184"/>
    <w:rsid w:val="00620828"/>
    <w:rsid w:val="006210FA"/>
    <w:rsid w:val="00621304"/>
    <w:rsid w:val="0062165D"/>
    <w:rsid w:val="006223E5"/>
    <w:rsid w:val="0062287F"/>
    <w:rsid w:val="00622959"/>
    <w:rsid w:val="00622A39"/>
    <w:rsid w:val="0062448A"/>
    <w:rsid w:val="006256A6"/>
    <w:rsid w:val="0062570F"/>
    <w:rsid w:val="00625BBE"/>
    <w:rsid w:val="006263EB"/>
    <w:rsid w:val="00626592"/>
    <w:rsid w:val="006272FF"/>
    <w:rsid w:val="00627D3A"/>
    <w:rsid w:val="006301B5"/>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5DC3"/>
    <w:rsid w:val="00636F3C"/>
    <w:rsid w:val="00636F5E"/>
    <w:rsid w:val="00636F85"/>
    <w:rsid w:val="0063734A"/>
    <w:rsid w:val="0063758C"/>
    <w:rsid w:val="00637D49"/>
    <w:rsid w:val="0064084C"/>
    <w:rsid w:val="00640C25"/>
    <w:rsid w:val="006413B0"/>
    <w:rsid w:val="006415F0"/>
    <w:rsid w:val="00641DA2"/>
    <w:rsid w:val="006426CA"/>
    <w:rsid w:val="00642723"/>
    <w:rsid w:val="00642834"/>
    <w:rsid w:val="00642E66"/>
    <w:rsid w:val="0064403F"/>
    <w:rsid w:val="0064433F"/>
    <w:rsid w:val="006452FE"/>
    <w:rsid w:val="006462F0"/>
    <w:rsid w:val="006500A5"/>
    <w:rsid w:val="006500F8"/>
    <w:rsid w:val="006508EF"/>
    <w:rsid w:val="00650B4C"/>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8F"/>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817A3"/>
    <w:rsid w:val="006819C4"/>
    <w:rsid w:val="00681C18"/>
    <w:rsid w:val="00681CF9"/>
    <w:rsid w:val="00682DC7"/>
    <w:rsid w:val="00684BB2"/>
    <w:rsid w:val="006854F8"/>
    <w:rsid w:val="006867CE"/>
    <w:rsid w:val="00686FEE"/>
    <w:rsid w:val="006870E4"/>
    <w:rsid w:val="00687A3D"/>
    <w:rsid w:val="00690458"/>
    <w:rsid w:val="006904F9"/>
    <w:rsid w:val="0069083C"/>
    <w:rsid w:val="0069256C"/>
    <w:rsid w:val="00692F5D"/>
    <w:rsid w:val="006935E7"/>
    <w:rsid w:val="00693871"/>
    <w:rsid w:val="0069440D"/>
    <w:rsid w:val="00694730"/>
    <w:rsid w:val="00694A69"/>
    <w:rsid w:val="00694AAE"/>
    <w:rsid w:val="00694EC5"/>
    <w:rsid w:val="006950D9"/>
    <w:rsid w:val="00695B02"/>
    <w:rsid w:val="0069658D"/>
    <w:rsid w:val="006A0486"/>
    <w:rsid w:val="006A06AC"/>
    <w:rsid w:val="006A1957"/>
    <w:rsid w:val="006A260E"/>
    <w:rsid w:val="006A2FF1"/>
    <w:rsid w:val="006A3505"/>
    <w:rsid w:val="006A3C17"/>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0AB"/>
    <w:rsid w:val="006B344A"/>
    <w:rsid w:val="006B3659"/>
    <w:rsid w:val="006B370C"/>
    <w:rsid w:val="006B47CB"/>
    <w:rsid w:val="006B4A76"/>
    <w:rsid w:val="006B50E2"/>
    <w:rsid w:val="006B595A"/>
    <w:rsid w:val="006B639C"/>
    <w:rsid w:val="006B6C66"/>
    <w:rsid w:val="006B6DFD"/>
    <w:rsid w:val="006B6F1A"/>
    <w:rsid w:val="006B7376"/>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4C9E"/>
    <w:rsid w:val="006D5D24"/>
    <w:rsid w:val="006D62F3"/>
    <w:rsid w:val="006D6CB1"/>
    <w:rsid w:val="006E056A"/>
    <w:rsid w:val="006E1537"/>
    <w:rsid w:val="006E18A2"/>
    <w:rsid w:val="006E246F"/>
    <w:rsid w:val="006E3670"/>
    <w:rsid w:val="006E3E31"/>
    <w:rsid w:val="006E5A26"/>
    <w:rsid w:val="006E5A85"/>
    <w:rsid w:val="006E5B16"/>
    <w:rsid w:val="006E6075"/>
    <w:rsid w:val="006E6F14"/>
    <w:rsid w:val="006E75C5"/>
    <w:rsid w:val="006E7B54"/>
    <w:rsid w:val="006F02CD"/>
    <w:rsid w:val="006F0F47"/>
    <w:rsid w:val="006F126A"/>
    <w:rsid w:val="006F2FCE"/>
    <w:rsid w:val="006F3425"/>
    <w:rsid w:val="006F3742"/>
    <w:rsid w:val="006F5421"/>
    <w:rsid w:val="006F6513"/>
    <w:rsid w:val="006F6744"/>
    <w:rsid w:val="006F729A"/>
    <w:rsid w:val="00700461"/>
    <w:rsid w:val="007009C2"/>
    <w:rsid w:val="00700E1A"/>
    <w:rsid w:val="0070153A"/>
    <w:rsid w:val="00701A2C"/>
    <w:rsid w:val="00701AB4"/>
    <w:rsid w:val="00701C12"/>
    <w:rsid w:val="00701D12"/>
    <w:rsid w:val="007021E0"/>
    <w:rsid w:val="00703432"/>
    <w:rsid w:val="0070442D"/>
    <w:rsid w:val="00704A47"/>
    <w:rsid w:val="00704C3A"/>
    <w:rsid w:val="00704C7C"/>
    <w:rsid w:val="00704F7F"/>
    <w:rsid w:val="00706C74"/>
    <w:rsid w:val="00706CFD"/>
    <w:rsid w:val="00707A42"/>
    <w:rsid w:val="00710579"/>
    <w:rsid w:val="00711337"/>
    <w:rsid w:val="007124CD"/>
    <w:rsid w:val="0071431F"/>
    <w:rsid w:val="0071492E"/>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6B3B"/>
    <w:rsid w:val="00727D47"/>
    <w:rsid w:val="0073018E"/>
    <w:rsid w:val="007301B0"/>
    <w:rsid w:val="00730A66"/>
    <w:rsid w:val="00730B5A"/>
    <w:rsid w:val="00731AA6"/>
    <w:rsid w:val="00732465"/>
    <w:rsid w:val="0073247C"/>
    <w:rsid w:val="00732703"/>
    <w:rsid w:val="00732A8E"/>
    <w:rsid w:val="007336E2"/>
    <w:rsid w:val="007350DF"/>
    <w:rsid w:val="00735DC5"/>
    <w:rsid w:val="0073647B"/>
    <w:rsid w:val="00736484"/>
    <w:rsid w:val="00736AAA"/>
    <w:rsid w:val="0073748B"/>
    <w:rsid w:val="007376F3"/>
    <w:rsid w:val="00740454"/>
    <w:rsid w:val="0074053A"/>
    <w:rsid w:val="00741401"/>
    <w:rsid w:val="00741EE1"/>
    <w:rsid w:val="00741F08"/>
    <w:rsid w:val="0074382F"/>
    <w:rsid w:val="00743879"/>
    <w:rsid w:val="00743C5B"/>
    <w:rsid w:val="007444AC"/>
    <w:rsid w:val="00744982"/>
    <w:rsid w:val="00744D23"/>
    <w:rsid w:val="00745B7E"/>
    <w:rsid w:val="007462BF"/>
    <w:rsid w:val="00747401"/>
    <w:rsid w:val="007474B1"/>
    <w:rsid w:val="00751778"/>
    <w:rsid w:val="00751C78"/>
    <w:rsid w:val="007520BB"/>
    <w:rsid w:val="00752CE0"/>
    <w:rsid w:val="00752DA7"/>
    <w:rsid w:val="0075382E"/>
    <w:rsid w:val="00753A91"/>
    <w:rsid w:val="00753B94"/>
    <w:rsid w:val="00753BBF"/>
    <w:rsid w:val="00754786"/>
    <w:rsid w:val="007549CF"/>
    <w:rsid w:val="00754C39"/>
    <w:rsid w:val="00754EA4"/>
    <w:rsid w:val="007556BF"/>
    <w:rsid w:val="00756DF9"/>
    <w:rsid w:val="00757E04"/>
    <w:rsid w:val="0076000A"/>
    <w:rsid w:val="00760964"/>
    <w:rsid w:val="00761FAD"/>
    <w:rsid w:val="0076297D"/>
    <w:rsid w:val="007631A7"/>
    <w:rsid w:val="007641E4"/>
    <w:rsid w:val="00764754"/>
    <w:rsid w:val="00764914"/>
    <w:rsid w:val="00765307"/>
    <w:rsid w:val="00765B83"/>
    <w:rsid w:val="00766CE6"/>
    <w:rsid w:val="007673B6"/>
    <w:rsid w:val="007711C9"/>
    <w:rsid w:val="00771D80"/>
    <w:rsid w:val="00771F62"/>
    <w:rsid w:val="0077416C"/>
    <w:rsid w:val="0077439C"/>
    <w:rsid w:val="00774A7E"/>
    <w:rsid w:val="007761C4"/>
    <w:rsid w:val="00776FA3"/>
    <w:rsid w:val="0077740C"/>
    <w:rsid w:val="00777D62"/>
    <w:rsid w:val="0078105A"/>
    <w:rsid w:val="00781603"/>
    <w:rsid w:val="00782AB2"/>
    <w:rsid w:val="00782DCC"/>
    <w:rsid w:val="007835B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97C7B"/>
    <w:rsid w:val="007A03F1"/>
    <w:rsid w:val="007A0963"/>
    <w:rsid w:val="007A0D55"/>
    <w:rsid w:val="007A1336"/>
    <w:rsid w:val="007A18A9"/>
    <w:rsid w:val="007A2B2E"/>
    <w:rsid w:val="007A2F62"/>
    <w:rsid w:val="007A464C"/>
    <w:rsid w:val="007A5431"/>
    <w:rsid w:val="007A58DE"/>
    <w:rsid w:val="007A614B"/>
    <w:rsid w:val="007A6EC1"/>
    <w:rsid w:val="007A7BD1"/>
    <w:rsid w:val="007A7FC8"/>
    <w:rsid w:val="007B04E9"/>
    <w:rsid w:val="007B0FC4"/>
    <w:rsid w:val="007B1A19"/>
    <w:rsid w:val="007B2273"/>
    <w:rsid w:val="007B2398"/>
    <w:rsid w:val="007B29F7"/>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3E5F"/>
    <w:rsid w:val="007C4E34"/>
    <w:rsid w:val="007C60B9"/>
    <w:rsid w:val="007C7A35"/>
    <w:rsid w:val="007D03DD"/>
    <w:rsid w:val="007D0D6C"/>
    <w:rsid w:val="007D340F"/>
    <w:rsid w:val="007D3AA4"/>
    <w:rsid w:val="007D4965"/>
    <w:rsid w:val="007D51CC"/>
    <w:rsid w:val="007D551E"/>
    <w:rsid w:val="007D56F7"/>
    <w:rsid w:val="007D60E6"/>
    <w:rsid w:val="007D7593"/>
    <w:rsid w:val="007D7844"/>
    <w:rsid w:val="007E097A"/>
    <w:rsid w:val="007E0BA5"/>
    <w:rsid w:val="007E0D51"/>
    <w:rsid w:val="007E1536"/>
    <w:rsid w:val="007E2091"/>
    <w:rsid w:val="007E265F"/>
    <w:rsid w:val="007E2965"/>
    <w:rsid w:val="007E4262"/>
    <w:rsid w:val="007E53EB"/>
    <w:rsid w:val="007E57B1"/>
    <w:rsid w:val="007E57C3"/>
    <w:rsid w:val="007E623F"/>
    <w:rsid w:val="007E66D1"/>
    <w:rsid w:val="007E6D2E"/>
    <w:rsid w:val="007E712F"/>
    <w:rsid w:val="007E7600"/>
    <w:rsid w:val="007F08EE"/>
    <w:rsid w:val="007F1228"/>
    <w:rsid w:val="007F1544"/>
    <w:rsid w:val="007F16F8"/>
    <w:rsid w:val="007F2BFD"/>
    <w:rsid w:val="007F2FD3"/>
    <w:rsid w:val="007F3EE4"/>
    <w:rsid w:val="007F4042"/>
    <w:rsid w:val="007F44F4"/>
    <w:rsid w:val="007F469D"/>
    <w:rsid w:val="007F4ACB"/>
    <w:rsid w:val="007F4CCB"/>
    <w:rsid w:val="007F5B3D"/>
    <w:rsid w:val="007F5CE7"/>
    <w:rsid w:val="007F6123"/>
    <w:rsid w:val="007F6424"/>
    <w:rsid w:val="00801642"/>
    <w:rsid w:val="0080167E"/>
    <w:rsid w:val="0080252E"/>
    <w:rsid w:val="008030E1"/>
    <w:rsid w:val="008033DE"/>
    <w:rsid w:val="00803903"/>
    <w:rsid w:val="00803DF7"/>
    <w:rsid w:val="008040CC"/>
    <w:rsid w:val="0080580A"/>
    <w:rsid w:val="00806ECD"/>
    <w:rsid w:val="008102B0"/>
    <w:rsid w:val="00810F09"/>
    <w:rsid w:val="00811CBD"/>
    <w:rsid w:val="00811D72"/>
    <w:rsid w:val="008122E5"/>
    <w:rsid w:val="00812398"/>
    <w:rsid w:val="008125A1"/>
    <w:rsid w:val="008127D3"/>
    <w:rsid w:val="00812BF9"/>
    <w:rsid w:val="008143A7"/>
    <w:rsid w:val="008145FC"/>
    <w:rsid w:val="0081557D"/>
    <w:rsid w:val="00816078"/>
    <w:rsid w:val="00816B49"/>
    <w:rsid w:val="00817810"/>
    <w:rsid w:val="008207BC"/>
    <w:rsid w:val="00820E1C"/>
    <w:rsid w:val="00820F48"/>
    <w:rsid w:val="00821485"/>
    <w:rsid w:val="008227B0"/>
    <w:rsid w:val="00822D6D"/>
    <w:rsid w:val="00823EFB"/>
    <w:rsid w:val="008241D6"/>
    <w:rsid w:val="00824BFA"/>
    <w:rsid w:val="00824DA2"/>
    <w:rsid w:val="00825CA1"/>
    <w:rsid w:val="00826CAF"/>
    <w:rsid w:val="008275AB"/>
    <w:rsid w:val="008279F7"/>
    <w:rsid w:val="00827C15"/>
    <w:rsid w:val="00827DDA"/>
    <w:rsid w:val="00830639"/>
    <w:rsid w:val="00830C71"/>
    <w:rsid w:val="00830C90"/>
    <w:rsid w:val="008314F4"/>
    <w:rsid w:val="00832980"/>
    <w:rsid w:val="00833611"/>
    <w:rsid w:val="00834526"/>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D06"/>
    <w:rsid w:val="00846E79"/>
    <w:rsid w:val="0084761B"/>
    <w:rsid w:val="00847806"/>
    <w:rsid w:val="00847B7B"/>
    <w:rsid w:val="00850209"/>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731"/>
    <w:rsid w:val="00861B47"/>
    <w:rsid w:val="00862079"/>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8E3"/>
    <w:rsid w:val="0087296D"/>
    <w:rsid w:val="00873034"/>
    <w:rsid w:val="00873472"/>
    <w:rsid w:val="00873FB5"/>
    <w:rsid w:val="0087479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536B"/>
    <w:rsid w:val="00895581"/>
    <w:rsid w:val="008956FD"/>
    <w:rsid w:val="00896EC3"/>
    <w:rsid w:val="008A019E"/>
    <w:rsid w:val="008A04CB"/>
    <w:rsid w:val="008A073F"/>
    <w:rsid w:val="008A0C52"/>
    <w:rsid w:val="008A1274"/>
    <w:rsid w:val="008A323F"/>
    <w:rsid w:val="008A32B9"/>
    <w:rsid w:val="008A36F6"/>
    <w:rsid w:val="008A50C3"/>
    <w:rsid w:val="008A5568"/>
    <w:rsid w:val="008A55D3"/>
    <w:rsid w:val="008A5752"/>
    <w:rsid w:val="008A62D6"/>
    <w:rsid w:val="008A666E"/>
    <w:rsid w:val="008A67B4"/>
    <w:rsid w:val="008A7AD3"/>
    <w:rsid w:val="008B0F8B"/>
    <w:rsid w:val="008B102E"/>
    <w:rsid w:val="008B10B8"/>
    <w:rsid w:val="008B2343"/>
    <w:rsid w:val="008B2D12"/>
    <w:rsid w:val="008B2E4B"/>
    <w:rsid w:val="008B2F7B"/>
    <w:rsid w:val="008B3572"/>
    <w:rsid w:val="008B3815"/>
    <w:rsid w:val="008B38E2"/>
    <w:rsid w:val="008B42E1"/>
    <w:rsid w:val="008B50B3"/>
    <w:rsid w:val="008B521E"/>
    <w:rsid w:val="008B5892"/>
    <w:rsid w:val="008B5B29"/>
    <w:rsid w:val="008B6567"/>
    <w:rsid w:val="008B6667"/>
    <w:rsid w:val="008B6788"/>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E92"/>
    <w:rsid w:val="008E0F01"/>
    <w:rsid w:val="008E1355"/>
    <w:rsid w:val="008E1FF2"/>
    <w:rsid w:val="008E25EB"/>
    <w:rsid w:val="008E2909"/>
    <w:rsid w:val="008E33A9"/>
    <w:rsid w:val="008E3EA6"/>
    <w:rsid w:val="008E531D"/>
    <w:rsid w:val="008E64C0"/>
    <w:rsid w:val="008E6DDC"/>
    <w:rsid w:val="008E6EA0"/>
    <w:rsid w:val="008F0213"/>
    <w:rsid w:val="008F0615"/>
    <w:rsid w:val="008F2437"/>
    <w:rsid w:val="008F356C"/>
    <w:rsid w:val="008F3ADE"/>
    <w:rsid w:val="008F45D0"/>
    <w:rsid w:val="008F471A"/>
    <w:rsid w:val="008F4B6A"/>
    <w:rsid w:val="008F51BF"/>
    <w:rsid w:val="008F5E4E"/>
    <w:rsid w:val="008F745F"/>
    <w:rsid w:val="008F7661"/>
    <w:rsid w:val="008F7BB8"/>
    <w:rsid w:val="00900048"/>
    <w:rsid w:val="00900FC0"/>
    <w:rsid w:val="009013AE"/>
    <w:rsid w:val="00901CD6"/>
    <w:rsid w:val="0090268E"/>
    <w:rsid w:val="00903DA0"/>
    <w:rsid w:val="009048B9"/>
    <w:rsid w:val="00905396"/>
    <w:rsid w:val="00905EC1"/>
    <w:rsid w:val="00906182"/>
    <w:rsid w:val="00906F32"/>
    <w:rsid w:val="00907127"/>
    <w:rsid w:val="009074A0"/>
    <w:rsid w:val="009076B3"/>
    <w:rsid w:val="00907BF7"/>
    <w:rsid w:val="00910907"/>
    <w:rsid w:val="009115A1"/>
    <w:rsid w:val="00912161"/>
    <w:rsid w:val="009126F3"/>
    <w:rsid w:val="0091371B"/>
    <w:rsid w:val="0091415E"/>
    <w:rsid w:val="00914A14"/>
    <w:rsid w:val="00914A3B"/>
    <w:rsid w:val="009154AF"/>
    <w:rsid w:val="00915619"/>
    <w:rsid w:val="00915C2D"/>
    <w:rsid w:val="00915D10"/>
    <w:rsid w:val="0091619A"/>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6214"/>
    <w:rsid w:val="0093667E"/>
    <w:rsid w:val="00936726"/>
    <w:rsid w:val="00936745"/>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530"/>
    <w:rsid w:val="00947F31"/>
    <w:rsid w:val="0095005C"/>
    <w:rsid w:val="00950942"/>
    <w:rsid w:val="00950D28"/>
    <w:rsid w:val="009512D6"/>
    <w:rsid w:val="0095217C"/>
    <w:rsid w:val="0095251F"/>
    <w:rsid w:val="00952FC1"/>
    <w:rsid w:val="009531A3"/>
    <w:rsid w:val="009532EE"/>
    <w:rsid w:val="009533EB"/>
    <w:rsid w:val="00953E07"/>
    <w:rsid w:val="00954236"/>
    <w:rsid w:val="00956023"/>
    <w:rsid w:val="009571B7"/>
    <w:rsid w:val="00957BFC"/>
    <w:rsid w:val="0096047B"/>
    <w:rsid w:val="009605D2"/>
    <w:rsid w:val="0096079A"/>
    <w:rsid w:val="009608B8"/>
    <w:rsid w:val="00960950"/>
    <w:rsid w:val="009611A2"/>
    <w:rsid w:val="00962D0F"/>
    <w:rsid w:val="00962F0D"/>
    <w:rsid w:val="009635D7"/>
    <w:rsid w:val="00963FD5"/>
    <w:rsid w:val="00964281"/>
    <w:rsid w:val="00964522"/>
    <w:rsid w:val="0096490B"/>
    <w:rsid w:val="00964EED"/>
    <w:rsid w:val="0096527E"/>
    <w:rsid w:val="009657CD"/>
    <w:rsid w:val="00965A88"/>
    <w:rsid w:val="00965BB5"/>
    <w:rsid w:val="00966178"/>
    <w:rsid w:val="009669AC"/>
    <w:rsid w:val="009669F4"/>
    <w:rsid w:val="0096725D"/>
    <w:rsid w:val="00967D89"/>
    <w:rsid w:val="00967F67"/>
    <w:rsid w:val="009707ED"/>
    <w:rsid w:val="00970E37"/>
    <w:rsid w:val="00971D00"/>
    <w:rsid w:val="00972030"/>
    <w:rsid w:val="00972172"/>
    <w:rsid w:val="0097225B"/>
    <w:rsid w:val="00972DDE"/>
    <w:rsid w:val="00973127"/>
    <w:rsid w:val="00973A64"/>
    <w:rsid w:val="00974976"/>
    <w:rsid w:val="00974BEF"/>
    <w:rsid w:val="00974BF0"/>
    <w:rsid w:val="00975494"/>
    <w:rsid w:val="00975720"/>
    <w:rsid w:val="00975A1A"/>
    <w:rsid w:val="00981046"/>
    <w:rsid w:val="0098172A"/>
    <w:rsid w:val="0098260D"/>
    <w:rsid w:val="00982964"/>
    <w:rsid w:val="00983613"/>
    <w:rsid w:val="00983A0B"/>
    <w:rsid w:val="0098463E"/>
    <w:rsid w:val="00990A56"/>
    <w:rsid w:val="00990B81"/>
    <w:rsid w:val="00990D1F"/>
    <w:rsid w:val="0099115A"/>
    <w:rsid w:val="009939FD"/>
    <w:rsid w:val="00994C86"/>
    <w:rsid w:val="00996185"/>
    <w:rsid w:val="0099624F"/>
    <w:rsid w:val="009962C1"/>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6E1"/>
    <w:rsid w:val="009A77A0"/>
    <w:rsid w:val="009A7837"/>
    <w:rsid w:val="009B225F"/>
    <w:rsid w:val="009B2270"/>
    <w:rsid w:val="009B2B5D"/>
    <w:rsid w:val="009B378C"/>
    <w:rsid w:val="009B45E1"/>
    <w:rsid w:val="009B4F72"/>
    <w:rsid w:val="009B5343"/>
    <w:rsid w:val="009B53A4"/>
    <w:rsid w:val="009B5B85"/>
    <w:rsid w:val="009B6D1C"/>
    <w:rsid w:val="009B6F6A"/>
    <w:rsid w:val="009B71FB"/>
    <w:rsid w:val="009B74DA"/>
    <w:rsid w:val="009B7ACC"/>
    <w:rsid w:val="009C1120"/>
    <w:rsid w:val="009C16CD"/>
    <w:rsid w:val="009C20CC"/>
    <w:rsid w:val="009C26B4"/>
    <w:rsid w:val="009C2703"/>
    <w:rsid w:val="009C29AE"/>
    <w:rsid w:val="009C3308"/>
    <w:rsid w:val="009C39A7"/>
    <w:rsid w:val="009C412D"/>
    <w:rsid w:val="009C47A2"/>
    <w:rsid w:val="009C4DB1"/>
    <w:rsid w:val="009C5F4A"/>
    <w:rsid w:val="009C6E2F"/>
    <w:rsid w:val="009C77F0"/>
    <w:rsid w:val="009D0197"/>
    <w:rsid w:val="009D02B0"/>
    <w:rsid w:val="009D09F0"/>
    <w:rsid w:val="009D0EED"/>
    <w:rsid w:val="009D11CB"/>
    <w:rsid w:val="009D1519"/>
    <w:rsid w:val="009D17FE"/>
    <w:rsid w:val="009D1942"/>
    <w:rsid w:val="009D2399"/>
    <w:rsid w:val="009D2442"/>
    <w:rsid w:val="009D2741"/>
    <w:rsid w:val="009D2900"/>
    <w:rsid w:val="009D2B81"/>
    <w:rsid w:val="009D4157"/>
    <w:rsid w:val="009D454B"/>
    <w:rsid w:val="009D4579"/>
    <w:rsid w:val="009D4C39"/>
    <w:rsid w:val="009D4DC8"/>
    <w:rsid w:val="009D540D"/>
    <w:rsid w:val="009D6CCB"/>
    <w:rsid w:val="009D7603"/>
    <w:rsid w:val="009E03DC"/>
    <w:rsid w:val="009E10C8"/>
    <w:rsid w:val="009E111A"/>
    <w:rsid w:val="009E2A2D"/>
    <w:rsid w:val="009E32C4"/>
    <w:rsid w:val="009E353C"/>
    <w:rsid w:val="009E4BCA"/>
    <w:rsid w:val="009E50C9"/>
    <w:rsid w:val="009E58D0"/>
    <w:rsid w:val="009E5C5C"/>
    <w:rsid w:val="009E73D0"/>
    <w:rsid w:val="009F09E8"/>
    <w:rsid w:val="009F13E1"/>
    <w:rsid w:val="009F2CCA"/>
    <w:rsid w:val="009F416E"/>
    <w:rsid w:val="009F4440"/>
    <w:rsid w:val="009F4E94"/>
    <w:rsid w:val="009F4F12"/>
    <w:rsid w:val="009F7894"/>
    <w:rsid w:val="00A0088B"/>
    <w:rsid w:val="00A00C61"/>
    <w:rsid w:val="00A018E6"/>
    <w:rsid w:val="00A01D32"/>
    <w:rsid w:val="00A03487"/>
    <w:rsid w:val="00A035B9"/>
    <w:rsid w:val="00A03F7D"/>
    <w:rsid w:val="00A0465F"/>
    <w:rsid w:val="00A053AD"/>
    <w:rsid w:val="00A061EE"/>
    <w:rsid w:val="00A0703B"/>
    <w:rsid w:val="00A07CE3"/>
    <w:rsid w:val="00A10D8A"/>
    <w:rsid w:val="00A115DA"/>
    <w:rsid w:val="00A11E82"/>
    <w:rsid w:val="00A120AF"/>
    <w:rsid w:val="00A13163"/>
    <w:rsid w:val="00A13C7C"/>
    <w:rsid w:val="00A13DBF"/>
    <w:rsid w:val="00A14869"/>
    <w:rsid w:val="00A14FBC"/>
    <w:rsid w:val="00A1546C"/>
    <w:rsid w:val="00A15FA7"/>
    <w:rsid w:val="00A164FA"/>
    <w:rsid w:val="00A17AF2"/>
    <w:rsid w:val="00A20073"/>
    <w:rsid w:val="00A2031E"/>
    <w:rsid w:val="00A21B65"/>
    <w:rsid w:val="00A21C07"/>
    <w:rsid w:val="00A227E2"/>
    <w:rsid w:val="00A229A1"/>
    <w:rsid w:val="00A229C4"/>
    <w:rsid w:val="00A25853"/>
    <w:rsid w:val="00A25AB6"/>
    <w:rsid w:val="00A300F7"/>
    <w:rsid w:val="00A3052A"/>
    <w:rsid w:val="00A31AC0"/>
    <w:rsid w:val="00A31F7A"/>
    <w:rsid w:val="00A32C7D"/>
    <w:rsid w:val="00A335AF"/>
    <w:rsid w:val="00A35775"/>
    <w:rsid w:val="00A35A05"/>
    <w:rsid w:val="00A35D4E"/>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16"/>
    <w:rsid w:val="00A5279C"/>
    <w:rsid w:val="00A5393A"/>
    <w:rsid w:val="00A55A2D"/>
    <w:rsid w:val="00A55CAE"/>
    <w:rsid w:val="00A55E63"/>
    <w:rsid w:val="00A56082"/>
    <w:rsid w:val="00A5660F"/>
    <w:rsid w:val="00A57C3A"/>
    <w:rsid w:val="00A6014B"/>
    <w:rsid w:val="00A60261"/>
    <w:rsid w:val="00A60D90"/>
    <w:rsid w:val="00A614EE"/>
    <w:rsid w:val="00A615B8"/>
    <w:rsid w:val="00A622E9"/>
    <w:rsid w:val="00A63279"/>
    <w:rsid w:val="00A64297"/>
    <w:rsid w:val="00A64A3D"/>
    <w:rsid w:val="00A651C2"/>
    <w:rsid w:val="00A65AA8"/>
    <w:rsid w:val="00A667FF"/>
    <w:rsid w:val="00A668EA"/>
    <w:rsid w:val="00A66921"/>
    <w:rsid w:val="00A6732B"/>
    <w:rsid w:val="00A67776"/>
    <w:rsid w:val="00A700F2"/>
    <w:rsid w:val="00A7045B"/>
    <w:rsid w:val="00A7150D"/>
    <w:rsid w:val="00A718D4"/>
    <w:rsid w:val="00A721BB"/>
    <w:rsid w:val="00A7236C"/>
    <w:rsid w:val="00A7242E"/>
    <w:rsid w:val="00A72EBB"/>
    <w:rsid w:val="00A7427E"/>
    <w:rsid w:val="00A7450A"/>
    <w:rsid w:val="00A74E8D"/>
    <w:rsid w:val="00A75125"/>
    <w:rsid w:val="00A75756"/>
    <w:rsid w:val="00A7658F"/>
    <w:rsid w:val="00A7671C"/>
    <w:rsid w:val="00A77568"/>
    <w:rsid w:val="00A779B0"/>
    <w:rsid w:val="00A77A24"/>
    <w:rsid w:val="00A802FD"/>
    <w:rsid w:val="00A8064B"/>
    <w:rsid w:val="00A81A45"/>
    <w:rsid w:val="00A81C45"/>
    <w:rsid w:val="00A831B9"/>
    <w:rsid w:val="00A84389"/>
    <w:rsid w:val="00A855A9"/>
    <w:rsid w:val="00A85AE4"/>
    <w:rsid w:val="00A8638A"/>
    <w:rsid w:val="00A864FF"/>
    <w:rsid w:val="00A87510"/>
    <w:rsid w:val="00A87976"/>
    <w:rsid w:val="00A879BE"/>
    <w:rsid w:val="00A90861"/>
    <w:rsid w:val="00A90DD4"/>
    <w:rsid w:val="00A9199F"/>
    <w:rsid w:val="00A9223F"/>
    <w:rsid w:val="00A92EF6"/>
    <w:rsid w:val="00A9335D"/>
    <w:rsid w:val="00A935A6"/>
    <w:rsid w:val="00A93FD7"/>
    <w:rsid w:val="00A94D18"/>
    <w:rsid w:val="00A94E61"/>
    <w:rsid w:val="00A954CA"/>
    <w:rsid w:val="00A956A7"/>
    <w:rsid w:val="00A95DA6"/>
    <w:rsid w:val="00A97E0E"/>
    <w:rsid w:val="00AA0023"/>
    <w:rsid w:val="00AA0A9F"/>
    <w:rsid w:val="00AA0E18"/>
    <w:rsid w:val="00AA2E6F"/>
    <w:rsid w:val="00AA4CD9"/>
    <w:rsid w:val="00AA50E3"/>
    <w:rsid w:val="00AA7E21"/>
    <w:rsid w:val="00AB0055"/>
    <w:rsid w:val="00AB0793"/>
    <w:rsid w:val="00AB189C"/>
    <w:rsid w:val="00AB19C7"/>
    <w:rsid w:val="00AB243A"/>
    <w:rsid w:val="00AB28C3"/>
    <w:rsid w:val="00AB3CC4"/>
    <w:rsid w:val="00AB4583"/>
    <w:rsid w:val="00AB46DE"/>
    <w:rsid w:val="00AB4AA9"/>
    <w:rsid w:val="00AB5B02"/>
    <w:rsid w:val="00AB5F30"/>
    <w:rsid w:val="00AB5FC7"/>
    <w:rsid w:val="00AB61BF"/>
    <w:rsid w:val="00AB6A2D"/>
    <w:rsid w:val="00AB6AAC"/>
    <w:rsid w:val="00AB6B2E"/>
    <w:rsid w:val="00AB6CA0"/>
    <w:rsid w:val="00AB7324"/>
    <w:rsid w:val="00AC06C1"/>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D0E03"/>
    <w:rsid w:val="00AD0EC2"/>
    <w:rsid w:val="00AD1574"/>
    <w:rsid w:val="00AD16E3"/>
    <w:rsid w:val="00AD2BA1"/>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E6C9C"/>
    <w:rsid w:val="00AF093F"/>
    <w:rsid w:val="00AF0A33"/>
    <w:rsid w:val="00AF0D06"/>
    <w:rsid w:val="00AF2787"/>
    <w:rsid w:val="00AF2999"/>
    <w:rsid w:val="00AF29A6"/>
    <w:rsid w:val="00AF38DB"/>
    <w:rsid w:val="00AF3DBA"/>
    <w:rsid w:val="00AF4099"/>
    <w:rsid w:val="00AF5493"/>
    <w:rsid w:val="00AF5C59"/>
    <w:rsid w:val="00AF5F94"/>
    <w:rsid w:val="00AF7480"/>
    <w:rsid w:val="00B00F1D"/>
    <w:rsid w:val="00B011F3"/>
    <w:rsid w:val="00B012CE"/>
    <w:rsid w:val="00B01454"/>
    <w:rsid w:val="00B01969"/>
    <w:rsid w:val="00B01C54"/>
    <w:rsid w:val="00B01DED"/>
    <w:rsid w:val="00B01E95"/>
    <w:rsid w:val="00B0246B"/>
    <w:rsid w:val="00B03034"/>
    <w:rsid w:val="00B03501"/>
    <w:rsid w:val="00B04C5F"/>
    <w:rsid w:val="00B04E24"/>
    <w:rsid w:val="00B0560A"/>
    <w:rsid w:val="00B05B1A"/>
    <w:rsid w:val="00B069EF"/>
    <w:rsid w:val="00B06BF2"/>
    <w:rsid w:val="00B07083"/>
    <w:rsid w:val="00B07BCD"/>
    <w:rsid w:val="00B1050A"/>
    <w:rsid w:val="00B10BE1"/>
    <w:rsid w:val="00B117BB"/>
    <w:rsid w:val="00B11EB9"/>
    <w:rsid w:val="00B12515"/>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5E8"/>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C0F"/>
    <w:rsid w:val="00B45E22"/>
    <w:rsid w:val="00B45EDB"/>
    <w:rsid w:val="00B46430"/>
    <w:rsid w:val="00B46458"/>
    <w:rsid w:val="00B46B47"/>
    <w:rsid w:val="00B517CB"/>
    <w:rsid w:val="00B52190"/>
    <w:rsid w:val="00B523AE"/>
    <w:rsid w:val="00B526DE"/>
    <w:rsid w:val="00B52D79"/>
    <w:rsid w:val="00B52F1E"/>
    <w:rsid w:val="00B5321B"/>
    <w:rsid w:val="00B537A7"/>
    <w:rsid w:val="00B53963"/>
    <w:rsid w:val="00B53EC5"/>
    <w:rsid w:val="00B546D4"/>
    <w:rsid w:val="00B54A81"/>
    <w:rsid w:val="00B54E35"/>
    <w:rsid w:val="00B55A7E"/>
    <w:rsid w:val="00B55C16"/>
    <w:rsid w:val="00B567D1"/>
    <w:rsid w:val="00B56BD7"/>
    <w:rsid w:val="00B56DC2"/>
    <w:rsid w:val="00B57070"/>
    <w:rsid w:val="00B5711E"/>
    <w:rsid w:val="00B5749E"/>
    <w:rsid w:val="00B57522"/>
    <w:rsid w:val="00B579B6"/>
    <w:rsid w:val="00B57A22"/>
    <w:rsid w:val="00B60A7A"/>
    <w:rsid w:val="00B62D91"/>
    <w:rsid w:val="00B65174"/>
    <w:rsid w:val="00B65292"/>
    <w:rsid w:val="00B656DF"/>
    <w:rsid w:val="00B66543"/>
    <w:rsid w:val="00B66745"/>
    <w:rsid w:val="00B667C6"/>
    <w:rsid w:val="00B669CF"/>
    <w:rsid w:val="00B66C93"/>
    <w:rsid w:val="00B67F78"/>
    <w:rsid w:val="00B70D33"/>
    <w:rsid w:val="00B70FDE"/>
    <w:rsid w:val="00B7111C"/>
    <w:rsid w:val="00B72505"/>
    <w:rsid w:val="00B72C4F"/>
    <w:rsid w:val="00B734CC"/>
    <w:rsid w:val="00B737A7"/>
    <w:rsid w:val="00B738A2"/>
    <w:rsid w:val="00B74251"/>
    <w:rsid w:val="00B747B1"/>
    <w:rsid w:val="00B749DA"/>
    <w:rsid w:val="00B74E6D"/>
    <w:rsid w:val="00B7537A"/>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307"/>
    <w:rsid w:val="00B87D1B"/>
    <w:rsid w:val="00B904AC"/>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A790D"/>
    <w:rsid w:val="00BB0900"/>
    <w:rsid w:val="00BB14E8"/>
    <w:rsid w:val="00BB16F1"/>
    <w:rsid w:val="00BB2272"/>
    <w:rsid w:val="00BB2ED1"/>
    <w:rsid w:val="00BB4505"/>
    <w:rsid w:val="00BB4684"/>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56AA"/>
    <w:rsid w:val="00BC5B97"/>
    <w:rsid w:val="00BC721D"/>
    <w:rsid w:val="00BC7296"/>
    <w:rsid w:val="00BC7802"/>
    <w:rsid w:val="00BC7EFD"/>
    <w:rsid w:val="00BD0CAE"/>
    <w:rsid w:val="00BD162E"/>
    <w:rsid w:val="00BD1CFF"/>
    <w:rsid w:val="00BD1E7E"/>
    <w:rsid w:val="00BD2438"/>
    <w:rsid w:val="00BD27D8"/>
    <w:rsid w:val="00BD30A9"/>
    <w:rsid w:val="00BD39ED"/>
    <w:rsid w:val="00BD3E46"/>
    <w:rsid w:val="00BD526E"/>
    <w:rsid w:val="00BD5D86"/>
    <w:rsid w:val="00BD6A8F"/>
    <w:rsid w:val="00BD6FDD"/>
    <w:rsid w:val="00BD7A63"/>
    <w:rsid w:val="00BE1E04"/>
    <w:rsid w:val="00BE3409"/>
    <w:rsid w:val="00BE3963"/>
    <w:rsid w:val="00BE39CC"/>
    <w:rsid w:val="00BE3D71"/>
    <w:rsid w:val="00BE4EE4"/>
    <w:rsid w:val="00BE5E84"/>
    <w:rsid w:val="00BE5FE9"/>
    <w:rsid w:val="00BE63C7"/>
    <w:rsid w:val="00BF006C"/>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BF792B"/>
    <w:rsid w:val="00C001A6"/>
    <w:rsid w:val="00C00B28"/>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CF9"/>
    <w:rsid w:val="00C21DC8"/>
    <w:rsid w:val="00C2384B"/>
    <w:rsid w:val="00C24C10"/>
    <w:rsid w:val="00C25209"/>
    <w:rsid w:val="00C2544C"/>
    <w:rsid w:val="00C25EF6"/>
    <w:rsid w:val="00C25FEE"/>
    <w:rsid w:val="00C271EF"/>
    <w:rsid w:val="00C27FF7"/>
    <w:rsid w:val="00C30E41"/>
    <w:rsid w:val="00C31EDD"/>
    <w:rsid w:val="00C3232B"/>
    <w:rsid w:val="00C32474"/>
    <w:rsid w:val="00C333D7"/>
    <w:rsid w:val="00C336EB"/>
    <w:rsid w:val="00C33B27"/>
    <w:rsid w:val="00C3407D"/>
    <w:rsid w:val="00C343D7"/>
    <w:rsid w:val="00C3523B"/>
    <w:rsid w:val="00C35509"/>
    <w:rsid w:val="00C356ED"/>
    <w:rsid w:val="00C36402"/>
    <w:rsid w:val="00C36542"/>
    <w:rsid w:val="00C36AF0"/>
    <w:rsid w:val="00C37049"/>
    <w:rsid w:val="00C406FD"/>
    <w:rsid w:val="00C40E48"/>
    <w:rsid w:val="00C41999"/>
    <w:rsid w:val="00C42188"/>
    <w:rsid w:val="00C42244"/>
    <w:rsid w:val="00C42B0E"/>
    <w:rsid w:val="00C42EBD"/>
    <w:rsid w:val="00C446E2"/>
    <w:rsid w:val="00C44B51"/>
    <w:rsid w:val="00C44C6A"/>
    <w:rsid w:val="00C451C0"/>
    <w:rsid w:val="00C45D72"/>
    <w:rsid w:val="00C45EE1"/>
    <w:rsid w:val="00C46296"/>
    <w:rsid w:val="00C46C82"/>
    <w:rsid w:val="00C50FA3"/>
    <w:rsid w:val="00C519CA"/>
    <w:rsid w:val="00C52884"/>
    <w:rsid w:val="00C529B7"/>
    <w:rsid w:val="00C53791"/>
    <w:rsid w:val="00C53C2D"/>
    <w:rsid w:val="00C54CCA"/>
    <w:rsid w:val="00C55E60"/>
    <w:rsid w:val="00C5681E"/>
    <w:rsid w:val="00C5696A"/>
    <w:rsid w:val="00C578DA"/>
    <w:rsid w:val="00C57BA5"/>
    <w:rsid w:val="00C6021C"/>
    <w:rsid w:val="00C60D9E"/>
    <w:rsid w:val="00C618DA"/>
    <w:rsid w:val="00C6296A"/>
    <w:rsid w:val="00C62E97"/>
    <w:rsid w:val="00C63B19"/>
    <w:rsid w:val="00C652B3"/>
    <w:rsid w:val="00C6530D"/>
    <w:rsid w:val="00C65A83"/>
    <w:rsid w:val="00C65CA5"/>
    <w:rsid w:val="00C65E14"/>
    <w:rsid w:val="00C661DE"/>
    <w:rsid w:val="00C66CF4"/>
    <w:rsid w:val="00C6741E"/>
    <w:rsid w:val="00C67B72"/>
    <w:rsid w:val="00C70149"/>
    <w:rsid w:val="00C714FE"/>
    <w:rsid w:val="00C71B38"/>
    <w:rsid w:val="00C7279F"/>
    <w:rsid w:val="00C73CBA"/>
    <w:rsid w:val="00C73DF3"/>
    <w:rsid w:val="00C73EC9"/>
    <w:rsid w:val="00C741CA"/>
    <w:rsid w:val="00C74674"/>
    <w:rsid w:val="00C74A5E"/>
    <w:rsid w:val="00C75DE1"/>
    <w:rsid w:val="00C762A6"/>
    <w:rsid w:val="00C762C2"/>
    <w:rsid w:val="00C771A5"/>
    <w:rsid w:val="00C774FF"/>
    <w:rsid w:val="00C7756B"/>
    <w:rsid w:val="00C77BEE"/>
    <w:rsid w:val="00C77FB9"/>
    <w:rsid w:val="00C800BE"/>
    <w:rsid w:val="00C813F9"/>
    <w:rsid w:val="00C81AEE"/>
    <w:rsid w:val="00C81BE6"/>
    <w:rsid w:val="00C81DDD"/>
    <w:rsid w:val="00C82DF4"/>
    <w:rsid w:val="00C8326B"/>
    <w:rsid w:val="00C83865"/>
    <w:rsid w:val="00C83EC2"/>
    <w:rsid w:val="00C84282"/>
    <w:rsid w:val="00C87B8A"/>
    <w:rsid w:val="00C90642"/>
    <w:rsid w:val="00C90C3E"/>
    <w:rsid w:val="00C9221E"/>
    <w:rsid w:val="00C9242C"/>
    <w:rsid w:val="00C931A9"/>
    <w:rsid w:val="00C932F3"/>
    <w:rsid w:val="00C934C7"/>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0575"/>
    <w:rsid w:val="00CB092F"/>
    <w:rsid w:val="00CB102C"/>
    <w:rsid w:val="00CB1377"/>
    <w:rsid w:val="00CB2367"/>
    <w:rsid w:val="00CB339E"/>
    <w:rsid w:val="00CB3422"/>
    <w:rsid w:val="00CB4386"/>
    <w:rsid w:val="00CB4FBE"/>
    <w:rsid w:val="00CB5141"/>
    <w:rsid w:val="00CB5DE7"/>
    <w:rsid w:val="00CB61A1"/>
    <w:rsid w:val="00CB649E"/>
    <w:rsid w:val="00CC1201"/>
    <w:rsid w:val="00CC158D"/>
    <w:rsid w:val="00CC199F"/>
    <w:rsid w:val="00CC1B54"/>
    <w:rsid w:val="00CC39DC"/>
    <w:rsid w:val="00CC4459"/>
    <w:rsid w:val="00CC4859"/>
    <w:rsid w:val="00CC4B62"/>
    <w:rsid w:val="00CC4F94"/>
    <w:rsid w:val="00CC5B15"/>
    <w:rsid w:val="00CC607F"/>
    <w:rsid w:val="00CC62FC"/>
    <w:rsid w:val="00CC7154"/>
    <w:rsid w:val="00CC7913"/>
    <w:rsid w:val="00CD08D1"/>
    <w:rsid w:val="00CD113C"/>
    <w:rsid w:val="00CD12BB"/>
    <w:rsid w:val="00CD1808"/>
    <w:rsid w:val="00CD1C58"/>
    <w:rsid w:val="00CD2474"/>
    <w:rsid w:val="00CD2A0F"/>
    <w:rsid w:val="00CD30E0"/>
    <w:rsid w:val="00CD321E"/>
    <w:rsid w:val="00CD3315"/>
    <w:rsid w:val="00CD35AB"/>
    <w:rsid w:val="00CD3867"/>
    <w:rsid w:val="00CD3B7E"/>
    <w:rsid w:val="00CD4677"/>
    <w:rsid w:val="00CD4BBE"/>
    <w:rsid w:val="00CD5A9E"/>
    <w:rsid w:val="00CD7B38"/>
    <w:rsid w:val="00CE01E4"/>
    <w:rsid w:val="00CE0A09"/>
    <w:rsid w:val="00CE298A"/>
    <w:rsid w:val="00CE2C57"/>
    <w:rsid w:val="00CE327F"/>
    <w:rsid w:val="00CE37ED"/>
    <w:rsid w:val="00CE38FC"/>
    <w:rsid w:val="00CE3D11"/>
    <w:rsid w:val="00CE6A98"/>
    <w:rsid w:val="00CE7E84"/>
    <w:rsid w:val="00CE7EDB"/>
    <w:rsid w:val="00CF2A9E"/>
    <w:rsid w:val="00CF2C1D"/>
    <w:rsid w:val="00CF2FD1"/>
    <w:rsid w:val="00CF4744"/>
    <w:rsid w:val="00CF5C47"/>
    <w:rsid w:val="00CF7FAA"/>
    <w:rsid w:val="00D00EDD"/>
    <w:rsid w:val="00D019EA"/>
    <w:rsid w:val="00D01B5F"/>
    <w:rsid w:val="00D02344"/>
    <w:rsid w:val="00D029B3"/>
    <w:rsid w:val="00D0357D"/>
    <w:rsid w:val="00D03616"/>
    <w:rsid w:val="00D03CAF"/>
    <w:rsid w:val="00D03E1C"/>
    <w:rsid w:val="00D047B0"/>
    <w:rsid w:val="00D04AE7"/>
    <w:rsid w:val="00D04F80"/>
    <w:rsid w:val="00D05C22"/>
    <w:rsid w:val="00D06023"/>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708"/>
    <w:rsid w:val="00D15B13"/>
    <w:rsid w:val="00D17957"/>
    <w:rsid w:val="00D17A44"/>
    <w:rsid w:val="00D202BB"/>
    <w:rsid w:val="00D21B01"/>
    <w:rsid w:val="00D21B98"/>
    <w:rsid w:val="00D22939"/>
    <w:rsid w:val="00D22F63"/>
    <w:rsid w:val="00D23C04"/>
    <w:rsid w:val="00D24A65"/>
    <w:rsid w:val="00D25DE7"/>
    <w:rsid w:val="00D25DF7"/>
    <w:rsid w:val="00D26757"/>
    <w:rsid w:val="00D275CE"/>
    <w:rsid w:val="00D276C5"/>
    <w:rsid w:val="00D278AD"/>
    <w:rsid w:val="00D27E1F"/>
    <w:rsid w:val="00D27F85"/>
    <w:rsid w:val="00D30359"/>
    <w:rsid w:val="00D303FA"/>
    <w:rsid w:val="00D31695"/>
    <w:rsid w:val="00D31A3B"/>
    <w:rsid w:val="00D31EE1"/>
    <w:rsid w:val="00D32643"/>
    <w:rsid w:val="00D3281E"/>
    <w:rsid w:val="00D3289B"/>
    <w:rsid w:val="00D33F61"/>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2E6"/>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302F"/>
    <w:rsid w:val="00D55138"/>
    <w:rsid w:val="00D55438"/>
    <w:rsid w:val="00D5597B"/>
    <w:rsid w:val="00D55998"/>
    <w:rsid w:val="00D56A95"/>
    <w:rsid w:val="00D56FF2"/>
    <w:rsid w:val="00D57A3A"/>
    <w:rsid w:val="00D60DB8"/>
    <w:rsid w:val="00D61AF9"/>
    <w:rsid w:val="00D6215A"/>
    <w:rsid w:val="00D6293B"/>
    <w:rsid w:val="00D629F7"/>
    <w:rsid w:val="00D62D64"/>
    <w:rsid w:val="00D62F10"/>
    <w:rsid w:val="00D639EC"/>
    <w:rsid w:val="00D6408D"/>
    <w:rsid w:val="00D6578E"/>
    <w:rsid w:val="00D6682B"/>
    <w:rsid w:val="00D674DA"/>
    <w:rsid w:val="00D67B1B"/>
    <w:rsid w:val="00D70D40"/>
    <w:rsid w:val="00D70E00"/>
    <w:rsid w:val="00D712FE"/>
    <w:rsid w:val="00D714E8"/>
    <w:rsid w:val="00D71888"/>
    <w:rsid w:val="00D7242A"/>
    <w:rsid w:val="00D72E8B"/>
    <w:rsid w:val="00D73C5E"/>
    <w:rsid w:val="00D74431"/>
    <w:rsid w:val="00D74980"/>
    <w:rsid w:val="00D7584E"/>
    <w:rsid w:val="00D76001"/>
    <w:rsid w:val="00D77C13"/>
    <w:rsid w:val="00D8073F"/>
    <w:rsid w:val="00D80F22"/>
    <w:rsid w:val="00D81C62"/>
    <w:rsid w:val="00D836B3"/>
    <w:rsid w:val="00D84D11"/>
    <w:rsid w:val="00D85499"/>
    <w:rsid w:val="00D8573B"/>
    <w:rsid w:val="00D857A6"/>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274A"/>
    <w:rsid w:val="00D93BFB"/>
    <w:rsid w:val="00D9526A"/>
    <w:rsid w:val="00D96987"/>
    <w:rsid w:val="00D96A3B"/>
    <w:rsid w:val="00D970EE"/>
    <w:rsid w:val="00D976AA"/>
    <w:rsid w:val="00DA05BD"/>
    <w:rsid w:val="00DA172A"/>
    <w:rsid w:val="00DA2158"/>
    <w:rsid w:val="00DA2946"/>
    <w:rsid w:val="00DA2D82"/>
    <w:rsid w:val="00DA383F"/>
    <w:rsid w:val="00DA3B49"/>
    <w:rsid w:val="00DA422E"/>
    <w:rsid w:val="00DA547C"/>
    <w:rsid w:val="00DA60F1"/>
    <w:rsid w:val="00DB1583"/>
    <w:rsid w:val="00DB1D72"/>
    <w:rsid w:val="00DB2A48"/>
    <w:rsid w:val="00DB2C90"/>
    <w:rsid w:val="00DB2D66"/>
    <w:rsid w:val="00DB414B"/>
    <w:rsid w:val="00DB499B"/>
    <w:rsid w:val="00DB4B2F"/>
    <w:rsid w:val="00DB4BFD"/>
    <w:rsid w:val="00DB4F92"/>
    <w:rsid w:val="00DB5108"/>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C73"/>
    <w:rsid w:val="00DD0195"/>
    <w:rsid w:val="00DD0730"/>
    <w:rsid w:val="00DD0F74"/>
    <w:rsid w:val="00DD2155"/>
    <w:rsid w:val="00DD24E8"/>
    <w:rsid w:val="00DD27CF"/>
    <w:rsid w:val="00DD2C78"/>
    <w:rsid w:val="00DD330F"/>
    <w:rsid w:val="00DD3685"/>
    <w:rsid w:val="00DD3E40"/>
    <w:rsid w:val="00DD3F1E"/>
    <w:rsid w:val="00DD3F51"/>
    <w:rsid w:val="00DD4106"/>
    <w:rsid w:val="00DD4349"/>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F13BD"/>
    <w:rsid w:val="00DF235A"/>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2C69"/>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1D"/>
    <w:rsid w:val="00E138DE"/>
    <w:rsid w:val="00E13F16"/>
    <w:rsid w:val="00E13FF0"/>
    <w:rsid w:val="00E14197"/>
    <w:rsid w:val="00E141AE"/>
    <w:rsid w:val="00E1473B"/>
    <w:rsid w:val="00E14D1F"/>
    <w:rsid w:val="00E15166"/>
    <w:rsid w:val="00E1550A"/>
    <w:rsid w:val="00E15AA6"/>
    <w:rsid w:val="00E166D3"/>
    <w:rsid w:val="00E16790"/>
    <w:rsid w:val="00E16F5B"/>
    <w:rsid w:val="00E16F88"/>
    <w:rsid w:val="00E16FB1"/>
    <w:rsid w:val="00E1796E"/>
    <w:rsid w:val="00E17DD0"/>
    <w:rsid w:val="00E17E1B"/>
    <w:rsid w:val="00E2014E"/>
    <w:rsid w:val="00E20545"/>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1201"/>
    <w:rsid w:val="00E316AF"/>
    <w:rsid w:val="00E31D77"/>
    <w:rsid w:val="00E31E55"/>
    <w:rsid w:val="00E32864"/>
    <w:rsid w:val="00E328AC"/>
    <w:rsid w:val="00E33107"/>
    <w:rsid w:val="00E3366B"/>
    <w:rsid w:val="00E33794"/>
    <w:rsid w:val="00E34117"/>
    <w:rsid w:val="00E346D0"/>
    <w:rsid w:val="00E34766"/>
    <w:rsid w:val="00E34D07"/>
    <w:rsid w:val="00E35243"/>
    <w:rsid w:val="00E358E4"/>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5EDF"/>
    <w:rsid w:val="00E461FB"/>
    <w:rsid w:val="00E46DC4"/>
    <w:rsid w:val="00E4702A"/>
    <w:rsid w:val="00E47158"/>
    <w:rsid w:val="00E47B24"/>
    <w:rsid w:val="00E47B6A"/>
    <w:rsid w:val="00E47E6F"/>
    <w:rsid w:val="00E47F93"/>
    <w:rsid w:val="00E50552"/>
    <w:rsid w:val="00E5073A"/>
    <w:rsid w:val="00E50EAC"/>
    <w:rsid w:val="00E50F3E"/>
    <w:rsid w:val="00E513C5"/>
    <w:rsid w:val="00E53093"/>
    <w:rsid w:val="00E530BD"/>
    <w:rsid w:val="00E53C02"/>
    <w:rsid w:val="00E55135"/>
    <w:rsid w:val="00E5581A"/>
    <w:rsid w:val="00E55852"/>
    <w:rsid w:val="00E55B95"/>
    <w:rsid w:val="00E55D00"/>
    <w:rsid w:val="00E55D40"/>
    <w:rsid w:val="00E567A1"/>
    <w:rsid w:val="00E56961"/>
    <w:rsid w:val="00E56ADB"/>
    <w:rsid w:val="00E56D46"/>
    <w:rsid w:val="00E57D95"/>
    <w:rsid w:val="00E61197"/>
    <w:rsid w:val="00E6176E"/>
    <w:rsid w:val="00E619AB"/>
    <w:rsid w:val="00E61B46"/>
    <w:rsid w:val="00E62DD0"/>
    <w:rsid w:val="00E6367C"/>
    <w:rsid w:val="00E64AFB"/>
    <w:rsid w:val="00E64E91"/>
    <w:rsid w:val="00E65075"/>
    <w:rsid w:val="00E65AEB"/>
    <w:rsid w:val="00E66395"/>
    <w:rsid w:val="00E67866"/>
    <w:rsid w:val="00E67D23"/>
    <w:rsid w:val="00E70267"/>
    <w:rsid w:val="00E70C56"/>
    <w:rsid w:val="00E70FB7"/>
    <w:rsid w:val="00E71621"/>
    <w:rsid w:val="00E71D93"/>
    <w:rsid w:val="00E7262A"/>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503"/>
    <w:rsid w:val="00E83B72"/>
    <w:rsid w:val="00E83CE9"/>
    <w:rsid w:val="00E83DF5"/>
    <w:rsid w:val="00E84306"/>
    <w:rsid w:val="00E8453F"/>
    <w:rsid w:val="00E85068"/>
    <w:rsid w:val="00E8511A"/>
    <w:rsid w:val="00E85554"/>
    <w:rsid w:val="00E87476"/>
    <w:rsid w:val="00E878FC"/>
    <w:rsid w:val="00E87EDF"/>
    <w:rsid w:val="00E90772"/>
    <w:rsid w:val="00E90816"/>
    <w:rsid w:val="00E90C46"/>
    <w:rsid w:val="00E90D8D"/>
    <w:rsid w:val="00E929B0"/>
    <w:rsid w:val="00E92BB7"/>
    <w:rsid w:val="00E92D42"/>
    <w:rsid w:val="00E93DF7"/>
    <w:rsid w:val="00E94063"/>
    <w:rsid w:val="00E94098"/>
    <w:rsid w:val="00E94170"/>
    <w:rsid w:val="00E94D98"/>
    <w:rsid w:val="00E95546"/>
    <w:rsid w:val="00E9563D"/>
    <w:rsid w:val="00E95C45"/>
    <w:rsid w:val="00E96905"/>
    <w:rsid w:val="00E97346"/>
    <w:rsid w:val="00E973BC"/>
    <w:rsid w:val="00E97E02"/>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297C"/>
    <w:rsid w:val="00EB319A"/>
    <w:rsid w:val="00EB336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29BE"/>
    <w:rsid w:val="00EC3961"/>
    <w:rsid w:val="00EC4743"/>
    <w:rsid w:val="00EC4B57"/>
    <w:rsid w:val="00EC4B74"/>
    <w:rsid w:val="00EC69D5"/>
    <w:rsid w:val="00ED0CCA"/>
    <w:rsid w:val="00ED17E7"/>
    <w:rsid w:val="00ED1A8E"/>
    <w:rsid w:val="00ED22D3"/>
    <w:rsid w:val="00ED252E"/>
    <w:rsid w:val="00ED25AC"/>
    <w:rsid w:val="00ED29EE"/>
    <w:rsid w:val="00ED4926"/>
    <w:rsid w:val="00ED49BE"/>
    <w:rsid w:val="00ED5150"/>
    <w:rsid w:val="00ED56FC"/>
    <w:rsid w:val="00ED629E"/>
    <w:rsid w:val="00ED7BE5"/>
    <w:rsid w:val="00ED7D48"/>
    <w:rsid w:val="00ED7EC1"/>
    <w:rsid w:val="00EE0A36"/>
    <w:rsid w:val="00EE1791"/>
    <w:rsid w:val="00EE235D"/>
    <w:rsid w:val="00EE3035"/>
    <w:rsid w:val="00EE3C24"/>
    <w:rsid w:val="00EE4BEB"/>
    <w:rsid w:val="00EE560E"/>
    <w:rsid w:val="00EE607F"/>
    <w:rsid w:val="00EE6251"/>
    <w:rsid w:val="00EE6455"/>
    <w:rsid w:val="00EE6D2A"/>
    <w:rsid w:val="00EE71EC"/>
    <w:rsid w:val="00EE7607"/>
    <w:rsid w:val="00EE7F2F"/>
    <w:rsid w:val="00EF04AD"/>
    <w:rsid w:val="00EF1412"/>
    <w:rsid w:val="00EF2AA7"/>
    <w:rsid w:val="00EF3763"/>
    <w:rsid w:val="00EF4F39"/>
    <w:rsid w:val="00EF5D52"/>
    <w:rsid w:val="00EF6374"/>
    <w:rsid w:val="00EF66E4"/>
    <w:rsid w:val="00EF694F"/>
    <w:rsid w:val="00EF6E8E"/>
    <w:rsid w:val="00EF7360"/>
    <w:rsid w:val="00F006EF"/>
    <w:rsid w:val="00F01B78"/>
    <w:rsid w:val="00F02029"/>
    <w:rsid w:val="00F02200"/>
    <w:rsid w:val="00F02346"/>
    <w:rsid w:val="00F02ADA"/>
    <w:rsid w:val="00F02FDE"/>
    <w:rsid w:val="00F0317F"/>
    <w:rsid w:val="00F03AA6"/>
    <w:rsid w:val="00F03E3C"/>
    <w:rsid w:val="00F0416F"/>
    <w:rsid w:val="00F051F1"/>
    <w:rsid w:val="00F05F19"/>
    <w:rsid w:val="00F0604D"/>
    <w:rsid w:val="00F0646B"/>
    <w:rsid w:val="00F06BB1"/>
    <w:rsid w:val="00F0778F"/>
    <w:rsid w:val="00F1121D"/>
    <w:rsid w:val="00F1146C"/>
    <w:rsid w:val="00F11F74"/>
    <w:rsid w:val="00F122FC"/>
    <w:rsid w:val="00F12BDA"/>
    <w:rsid w:val="00F16BC6"/>
    <w:rsid w:val="00F16BC8"/>
    <w:rsid w:val="00F16C53"/>
    <w:rsid w:val="00F17717"/>
    <w:rsid w:val="00F1779D"/>
    <w:rsid w:val="00F204B9"/>
    <w:rsid w:val="00F20BCE"/>
    <w:rsid w:val="00F20E9F"/>
    <w:rsid w:val="00F21D12"/>
    <w:rsid w:val="00F22961"/>
    <w:rsid w:val="00F23D3C"/>
    <w:rsid w:val="00F246D2"/>
    <w:rsid w:val="00F24C8C"/>
    <w:rsid w:val="00F25314"/>
    <w:rsid w:val="00F270A6"/>
    <w:rsid w:val="00F273D5"/>
    <w:rsid w:val="00F27DE7"/>
    <w:rsid w:val="00F27E5B"/>
    <w:rsid w:val="00F27F90"/>
    <w:rsid w:val="00F30343"/>
    <w:rsid w:val="00F30492"/>
    <w:rsid w:val="00F307C1"/>
    <w:rsid w:val="00F3188C"/>
    <w:rsid w:val="00F32821"/>
    <w:rsid w:val="00F32EDF"/>
    <w:rsid w:val="00F33694"/>
    <w:rsid w:val="00F33EA9"/>
    <w:rsid w:val="00F34A89"/>
    <w:rsid w:val="00F34BA2"/>
    <w:rsid w:val="00F366F5"/>
    <w:rsid w:val="00F3792F"/>
    <w:rsid w:val="00F37FD9"/>
    <w:rsid w:val="00F412A5"/>
    <w:rsid w:val="00F42AFB"/>
    <w:rsid w:val="00F42BA8"/>
    <w:rsid w:val="00F43AD9"/>
    <w:rsid w:val="00F45149"/>
    <w:rsid w:val="00F459FB"/>
    <w:rsid w:val="00F45EC0"/>
    <w:rsid w:val="00F4688C"/>
    <w:rsid w:val="00F46FFE"/>
    <w:rsid w:val="00F47842"/>
    <w:rsid w:val="00F47E25"/>
    <w:rsid w:val="00F50143"/>
    <w:rsid w:val="00F50347"/>
    <w:rsid w:val="00F5064F"/>
    <w:rsid w:val="00F50B83"/>
    <w:rsid w:val="00F50F60"/>
    <w:rsid w:val="00F517AE"/>
    <w:rsid w:val="00F5214D"/>
    <w:rsid w:val="00F529F2"/>
    <w:rsid w:val="00F53057"/>
    <w:rsid w:val="00F53354"/>
    <w:rsid w:val="00F53B1A"/>
    <w:rsid w:val="00F53B37"/>
    <w:rsid w:val="00F53B9C"/>
    <w:rsid w:val="00F53D0F"/>
    <w:rsid w:val="00F54725"/>
    <w:rsid w:val="00F5478A"/>
    <w:rsid w:val="00F55222"/>
    <w:rsid w:val="00F552F8"/>
    <w:rsid w:val="00F55AE1"/>
    <w:rsid w:val="00F55FFA"/>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40E"/>
    <w:rsid w:val="00F656F4"/>
    <w:rsid w:val="00F65823"/>
    <w:rsid w:val="00F65D71"/>
    <w:rsid w:val="00F65FBD"/>
    <w:rsid w:val="00F66269"/>
    <w:rsid w:val="00F66673"/>
    <w:rsid w:val="00F6682A"/>
    <w:rsid w:val="00F668EA"/>
    <w:rsid w:val="00F6716F"/>
    <w:rsid w:val="00F67409"/>
    <w:rsid w:val="00F67D8B"/>
    <w:rsid w:val="00F7143C"/>
    <w:rsid w:val="00F71BE2"/>
    <w:rsid w:val="00F7287B"/>
    <w:rsid w:val="00F72C84"/>
    <w:rsid w:val="00F739DE"/>
    <w:rsid w:val="00F73D2A"/>
    <w:rsid w:val="00F73FD0"/>
    <w:rsid w:val="00F7432C"/>
    <w:rsid w:val="00F74350"/>
    <w:rsid w:val="00F74C4A"/>
    <w:rsid w:val="00F74E4A"/>
    <w:rsid w:val="00F751F6"/>
    <w:rsid w:val="00F756C0"/>
    <w:rsid w:val="00F7769E"/>
    <w:rsid w:val="00F7777A"/>
    <w:rsid w:val="00F8019A"/>
    <w:rsid w:val="00F8197B"/>
    <w:rsid w:val="00F819D2"/>
    <w:rsid w:val="00F81BA0"/>
    <w:rsid w:val="00F8221E"/>
    <w:rsid w:val="00F82C7B"/>
    <w:rsid w:val="00F82E4E"/>
    <w:rsid w:val="00F834CE"/>
    <w:rsid w:val="00F836D6"/>
    <w:rsid w:val="00F83D44"/>
    <w:rsid w:val="00F848EE"/>
    <w:rsid w:val="00F84FCD"/>
    <w:rsid w:val="00F8613A"/>
    <w:rsid w:val="00F86187"/>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AA8"/>
    <w:rsid w:val="00F95CEF"/>
    <w:rsid w:val="00F961B3"/>
    <w:rsid w:val="00F961E2"/>
    <w:rsid w:val="00F965DB"/>
    <w:rsid w:val="00F97137"/>
    <w:rsid w:val="00F976A8"/>
    <w:rsid w:val="00F976CB"/>
    <w:rsid w:val="00FA1B16"/>
    <w:rsid w:val="00FA2C3E"/>
    <w:rsid w:val="00FA3129"/>
    <w:rsid w:val="00FA3914"/>
    <w:rsid w:val="00FA3E2C"/>
    <w:rsid w:val="00FA4046"/>
    <w:rsid w:val="00FA506A"/>
    <w:rsid w:val="00FA59B5"/>
    <w:rsid w:val="00FA694A"/>
    <w:rsid w:val="00FA71B1"/>
    <w:rsid w:val="00FA78AF"/>
    <w:rsid w:val="00FA78F0"/>
    <w:rsid w:val="00FA7974"/>
    <w:rsid w:val="00FB059E"/>
    <w:rsid w:val="00FB2646"/>
    <w:rsid w:val="00FB2A1E"/>
    <w:rsid w:val="00FB3103"/>
    <w:rsid w:val="00FB3303"/>
    <w:rsid w:val="00FB3E46"/>
    <w:rsid w:val="00FB3E5C"/>
    <w:rsid w:val="00FB3EFF"/>
    <w:rsid w:val="00FB429E"/>
    <w:rsid w:val="00FB4474"/>
    <w:rsid w:val="00FB4EC3"/>
    <w:rsid w:val="00FB5267"/>
    <w:rsid w:val="00FB5D13"/>
    <w:rsid w:val="00FB6095"/>
    <w:rsid w:val="00FB7E8C"/>
    <w:rsid w:val="00FC039F"/>
    <w:rsid w:val="00FC0D70"/>
    <w:rsid w:val="00FC1207"/>
    <w:rsid w:val="00FC1E5B"/>
    <w:rsid w:val="00FC3781"/>
    <w:rsid w:val="00FC39A9"/>
    <w:rsid w:val="00FC3A06"/>
    <w:rsid w:val="00FC4234"/>
    <w:rsid w:val="00FC613B"/>
    <w:rsid w:val="00FC6F8C"/>
    <w:rsid w:val="00FC7072"/>
    <w:rsid w:val="00FC72CA"/>
    <w:rsid w:val="00FC7823"/>
    <w:rsid w:val="00FC7A3C"/>
    <w:rsid w:val="00FC7F67"/>
    <w:rsid w:val="00FD04EB"/>
    <w:rsid w:val="00FD102F"/>
    <w:rsid w:val="00FD1E43"/>
    <w:rsid w:val="00FD20A7"/>
    <w:rsid w:val="00FD257C"/>
    <w:rsid w:val="00FD25DE"/>
    <w:rsid w:val="00FD266F"/>
    <w:rsid w:val="00FD3090"/>
    <w:rsid w:val="00FD39D7"/>
    <w:rsid w:val="00FD3E47"/>
    <w:rsid w:val="00FD3F72"/>
    <w:rsid w:val="00FD4267"/>
    <w:rsid w:val="00FD6AFE"/>
    <w:rsid w:val="00FD6E46"/>
    <w:rsid w:val="00FD7AA9"/>
    <w:rsid w:val="00FE0173"/>
    <w:rsid w:val="00FE02A9"/>
    <w:rsid w:val="00FE03B6"/>
    <w:rsid w:val="00FE092A"/>
    <w:rsid w:val="00FE0E99"/>
    <w:rsid w:val="00FE1136"/>
    <w:rsid w:val="00FE1359"/>
    <w:rsid w:val="00FE1B79"/>
    <w:rsid w:val="00FE24A1"/>
    <w:rsid w:val="00FE3174"/>
    <w:rsid w:val="00FE5738"/>
    <w:rsid w:val="00FE6B0C"/>
    <w:rsid w:val="00FE6BCE"/>
    <w:rsid w:val="00FE74FE"/>
    <w:rsid w:val="00FE7FC8"/>
    <w:rsid w:val="00FF0E18"/>
    <w:rsid w:val="00FF1902"/>
    <w:rsid w:val="00FF2624"/>
    <w:rsid w:val="00FF2641"/>
    <w:rsid w:val="00FF3F88"/>
    <w:rsid w:val="00FF41B1"/>
    <w:rsid w:val="00FF4300"/>
    <w:rsid w:val="00FF5AAB"/>
    <w:rsid w:val="00FF6347"/>
    <w:rsid w:val="00FF6A23"/>
    <w:rsid w:val="00FF6CBF"/>
    <w:rsid w:val="00FF6E53"/>
    <w:rsid w:val="29E96DD8"/>
    <w:rsid w:val="34663030"/>
    <w:rsid w:val="3E6132A3"/>
    <w:rsid w:val="43056EAF"/>
    <w:rsid w:val="4A064990"/>
    <w:rsid w:val="4FD5DA57"/>
    <w:rsid w:val="55660665"/>
    <w:rsid w:val="5ABC88F0"/>
    <w:rsid w:val="5ADD173D"/>
    <w:rsid w:val="5C3B14DF"/>
    <w:rsid w:val="617A00E6"/>
    <w:rsid w:val="7CEFBF59"/>
    <w:rsid w:val="7D4F4B5D"/>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82BFE3"/>
  <w15:docId w15:val="{FD73CB30-F230-4D04-98F1-F44ECB5C4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pPr>
    <w:rPr>
      <w:rFonts w:ascii="Times New Roman" w:eastAsia="SimSun" w:hAnsi="Times New Roma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uiPriority w:val="9"/>
    <w:qFormat/>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5Char">
    <w:name w:val="Heading 5 Char"/>
    <w:link w:val="Heading5"/>
    <w:uiPriority w:val="9"/>
    <w:rPr>
      <w:rFonts w:ascii="Cambria" w:eastAsia="SimSun" w:hAnsi="Cambria"/>
      <w:color w:val="243F60"/>
      <w:lang w:val="zh-CN" w:eastAsia="zh-CN"/>
    </w:rPr>
  </w:style>
  <w:style w:type="character" w:customStyle="1" w:styleId="Heading6Char">
    <w:name w:val="Heading 6 Char"/>
    <w:link w:val="Heading6"/>
    <w:uiPriority w:val="9"/>
    <w:semiHidden/>
    <w:qFormat/>
    <w:rPr>
      <w:rFonts w:eastAsia="Times New Roman"/>
      <w:b/>
      <w:bCs/>
      <w:sz w:val="22"/>
      <w:szCs w:val="22"/>
      <w:lang w:val="zh-CN" w:eastAsia="zh-CN"/>
    </w:rPr>
  </w:style>
  <w:style w:type="character" w:customStyle="1" w:styleId="Heading7Char">
    <w:name w:val="Heading 7 Char"/>
    <w:link w:val="Heading7"/>
    <w:uiPriority w:val="9"/>
    <w:semiHidden/>
    <w:qFormat/>
    <w:rPr>
      <w:rFonts w:eastAsia="Times New Roman"/>
      <w:sz w:val="24"/>
      <w:szCs w:val="24"/>
      <w:lang w:val="zh-CN" w:eastAsia="zh-CN"/>
    </w:rPr>
  </w:style>
  <w:style w:type="character" w:customStyle="1" w:styleId="Heading8Char">
    <w:name w:val="Heading 8 Char"/>
    <w:link w:val="Heading8"/>
    <w:uiPriority w:val="9"/>
    <w:semiHidden/>
    <w:rPr>
      <w:rFonts w:eastAsia="Times New Roman"/>
      <w:i/>
      <w:iCs/>
      <w:sz w:val="24"/>
      <w:szCs w:val="24"/>
      <w:lang w:val="zh-CN" w:eastAsia="zh-CN"/>
    </w:rPr>
  </w:style>
  <w:style w:type="character" w:customStyle="1" w:styleId="Heading9Char">
    <w:name w:val="Heading 9 Char"/>
    <w:link w:val="Heading9"/>
    <w:uiPriority w:val="9"/>
    <w:semiHidden/>
    <w:qFormat/>
    <w:rPr>
      <w:rFonts w:ascii="Calibri Light" w:eastAsia="Times New Roman" w:hAnsi="Calibri Light"/>
      <w:sz w:val="22"/>
      <w:szCs w:val="22"/>
      <w:lang w:val="zh-CN" w:eastAsia="zh-CN"/>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qForma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qFormat/>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rPr>
  </w:style>
  <w:style w:type="character" w:customStyle="1" w:styleId="ListParagraphChar">
    <w:name w:val="List Paragraph Char"/>
    <w:link w:val="ListParagraph"/>
    <w:uiPriority w:val="34"/>
    <w:qFormat/>
    <w:locked/>
    <w:rPr>
      <w:rFonts w:ascii="Times New Roman" w:eastAsia="SimSun" w:hAnsi="Times New Roman"/>
      <w:szCs w:val="22"/>
      <w:lang w:val="zh-CN"/>
    </w:rPr>
  </w:style>
  <w:style w:type="paragraph" w:styleId="ListParagraph">
    <w:name w:val="List Paragraph"/>
    <w:basedOn w:val="Normal"/>
    <w:link w:val="ListParagraphChar"/>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eastAsia="zh-CN"/>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1">
    <w:name w:val="Comment Text Char1"/>
    <w:uiPriority w:val="99"/>
    <w:qFormat/>
    <w:rPr>
      <w:rFonts w:ascii="Calibri" w:eastAsia="SimSun" w:hAnsi="Calibri"/>
      <w:sz w:val="21"/>
      <w:szCs w:val="21"/>
      <w:lang w:val="zh-CN" w:eastAsia="zh-CN"/>
    </w:rPr>
  </w:style>
  <w:style w:type="character" w:customStyle="1" w:styleId="TALChar">
    <w:name w:val="TAL Char"/>
    <w:qFormat/>
    <w:locked/>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512790">
      <w:bodyDiv w:val="1"/>
      <w:marLeft w:val="0"/>
      <w:marRight w:val="0"/>
      <w:marTop w:val="0"/>
      <w:marBottom w:val="0"/>
      <w:divBdr>
        <w:top w:val="none" w:sz="0" w:space="0" w:color="auto"/>
        <w:left w:val="none" w:sz="0" w:space="0" w:color="auto"/>
        <w:bottom w:val="none" w:sz="0" w:space="0" w:color="auto"/>
        <w:right w:val="none" w:sz="0" w:space="0" w:color="auto"/>
      </w:divBdr>
    </w:div>
    <w:div w:id="674235947">
      <w:bodyDiv w:val="1"/>
      <w:marLeft w:val="0"/>
      <w:marRight w:val="0"/>
      <w:marTop w:val="0"/>
      <w:marBottom w:val="0"/>
      <w:divBdr>
        <w:top w:val="none" w:sz="0" w:space="0" w:color="auto"/>
        <w:left w:val="none" w:sz="0" w:space="0" w:color="auto"/>
        <w:bottom w:val="none" w:sz="0" w:space="0" w:color="auto"/>
        <w:right w:val="none" w:sz="0" w:space="0" w:color="auto"/>
      </w:divBdr>
    </w:div>
    <w:div w:id="1062094695">
      <w:bodyDiv w:val="1"/>
      <w:marLeft w:val="0"/>
      <w:marRight w:val="0"/>
      <w:marTop w:val="0"/>
      <w:marBottom w:val="0"/>
      <w:divBdr>
        <w:top w:val="none" w:sz="0" w:space="0" w:color="auto"/>
        <w:left w:val="none" w:sz="0" w:space="0" w:color="auto"/>
        <w:bottom w:val="none" w:sz="0" w:space="0" w:color="auto"/>
        <w:right w:val="none" w:sz="0" w:space="0" w:color="auto"/>
      </w:divBdr>
    </w:div>
    <w:div w:id="1427193250">
      <w:bodyDiv w:val="1"/>
      <w:marLeft w:val="0"/>
      <w:marRight w:val="0"/>
      <w:marTop w:val="0"/>
      <w:marBottom w:val="0"/>
      <w:divBdr>
        <w:top w:val="none" w:sz="0" w:space="0" w:color="auto"/>
        <w:left w:val="none" w:sz="0" w:space="0" w:color="auto"/>
        <w:bottom w:val="none" w:sz="0" w:space="0" w:color="auto"/>
        <w:right w:val="none" w:sz="0" w:space="0" w:color="auto"/>
      </w:divBdr>
    </w:div>
    <w:div w:id="1819764548">
      <w:bodyDiv w:val="1"/>
      <w:marLeft w:val="0"/>
      <w:marRight w:val="0"/>
      <w:marTop w:val="0"/>
      <w:marBottom w:val="0"/>
      <w:divBdr>
        <w:top w:val="none" w:sz="0" w:space="0" w:color="auto"/>
        <w:left w:val="none" w:sz="0" w:space="0" w:color="auto"/>
        <w:bottom w:val="none" w:sz="0" w:space="0" w:color="auto"/>
        <w:right w:val="none" w:sz="0" w:space="0" w:color="auto"/>
      </w:divBdr>
    </w:div>
    <w:div w:id="1988171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Huawei, HiSilicon</cp:lastModifiedBy>
  <cp:revision>27</cp:revision>
  <dcterms:created xsi:type="dcterms:W3CDTF">2023-10-27T11:45:00Z</dcterms:created>
  <dcterms:modified xsi:type="dcterms:W3CDTF">2023-11-02T13:41:00Z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(3)9vvL46Dfr+GATE1eEjt/pnu4U2scRellh9ZKACmgdHgUpUI0HcJrmaq9Php0ZVETvCXhNtmy
r7iFnDVYHnYOGoc/N2rPuEpDQp+zA6YN8bHFKfRtR5VpOqb9ZIBcUd5nMLLpIUqjkm2SFe9N
cldsjT0598BU6E5ckUzI4dXMu8EdGxP+RbdPUqzCdCEoMt1NwPV1eoeMtW0GKKT1rG7sNZiE
fA4viwuBgKpIZq0uuW</vt:lpwstr>
  </property>
  <property fmtid="{D5CDD505-2E9C-101B-9397-08002B2CF9AE}" pid="7" name="_2015_ms_pID_7253431">
    <vt:lpwstr>k9+AsHzj00/NyO9qzWgFlWnCab9NWaEPgSiyZ27I7tK6JlqCtTkL6Z
evmOmKTbvWltApDZ3g9Rw+f1xz+9FV848FUnxQXsz3uR8r+FALKc89KzhCC8PRVTPF8J4JKh
1+/mYOCEAX6saaVC3GbmNn9cbQdVGCt0DLhWdxWOEwsVu28c6BnYaXSI0UpQ8ZLd+eqhboyh
zOnv/YRaVsJdOAglPagEhmmn4eJsrc/83fDX</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7Q==</vt:lpwstr>
  </property>
</Properties>
</file>